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8456D4" w:rsidTr="006B156D">
        <w:tc>
          <w:tcPr>
            <w:tcW w:w="8856" w:type="dxa"/>
            <w:gridSpan w:val="6"/>
            <w:tcBorders>
              <w:bottom w:val="nil"/>
            </w:tcBorders>
          </w:tcPr>
          <w:p w:rsidR="00334D69" w:rsidRDefault="00334D69">
            <w:pPr>
              <w:pStyle w:val="EnvelopeReturn"/>
              <w:rPr>
                <w:lang w:val="en-GB"/>
              </w:rPr>
            </w:pPr>
          </w:p>
          <w:p w:rsidR="00334D69" w:rsidRPr="008456D4" w:rsidRDefault="00334D69">
            <w:pPr>
              <w:tabs>
                <w:tab w:val="center" w:pos="4560"/>
              </w:tabs>
              <w:rPr>
                <w:rFonts w:ascii="Arial" w:hAnsi="Arial"/>
                <w:b/>
                <w:sz w:val="28"/>
                <w:lang w:val="en-GB"/>
              </w:rPr>
            </w:pPr>
            <w:r>
              <w:rPr>
                <w:rFonts w:ascii="Arial" w:hAnsi="Arial"/>
                <w:lang w:val="en-GB"/>
              </w:rPr>
              <w:tab/>
            </w:r>
            <w:r w:rsidRPr="008456D4">
              <w:rPr>
                <w:rFonts w:ascii="Arial" w:hAnsi="Arial"/>
                <w:b/>
                <w:sz w:val="28"/>
                <w:lang w:val="en-GB"/>
              </w:rPr>
              <w:t>SAULT COLLEGE OF APPLIED ARTS AND TECHNOLOGY</w:t>
            </w:r>
          </w:p>
          <w:p w:rsidR="00334D69" w:rsidRPr="008456D4" w:rsidRDefault="00334D69">
            <w:pPr>
              <w:rPr>
                <w:rFonts w:ascii="Arial" w:hAnsi="Arial"/>
                <w:b/>
                <w:sz w:val="28"/>
                <w:lang w:val="en-GB"/>
              </w:rPr>
            </w:pPr>
          </w:p>
          <w:p w:rsidR="00334D69" w:rsidRPr="008456D4" w:rsidRDefault="00334D69">
            <w:pPr>
              <w:tabs>
                <w:tab w:val="center" w:pos="4560"/>
              </w:tabs>
              <w:rPr>
                <w:rFonts w:ascii="Arial" w:hAnsi="Arial"/>
                <w:b/>
                <w:sz w:val="28"/>
                <w:lang w:val="en-GB"/>
              </w:rPr>
            </w:pPr>
            <w:r w:rsidRPr="008456D4">
              <w:rPr>
                <w:rFonts w:ascii="Arial" w:hAnsi="Arial"/>
                <w:b/>
                <w:sz w:val="28"/>
                <w:lang w:val="en-GB"/>
              </w:rPr>
              <w:tab/>
              <w:t>SAULT STE. MARIE, ONTARIO</w:t>
            </w:r>
          </w:p>
          <w:p w:rsidR="00334D69" w:rsidRPr="008456D4" w:rsidRDefault="00334D69">
            <w:pPr>
              <w:tabs>
                <w:tab w:val="center" w:pos="4560"/>
              </w:tabs>
              <w:rPr>
                <w:rFonts w:ascii="Arial" w:hAnsi="Arial"/>
                <w:lang w:val="en-GB"/>
              </w:rPr>
            </w:pPr>
          </w:p>
          <w:p w:rsidR="00334D69" w:rsidRPr="008456D4" w:rsidRDefault="00FD282C">
            <w:pPr>
              <w:jc w:val="center"/>
              <w:rPr>
                <w:rFonts w:ascii="Arial" w:hAnsi="Arial"/>
              </w:rPr>
            </w:pPr>
            <w:r w:rsidRPr="008456D4">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8456D4" w:rsidRDefault="00334D69">
            <w:pPr>
              <w:jc w:val="center"/>
              <w:rPr>
                <w:rFonts w:ascii="Arial" w:hAnsi="Arial"/>
                <w:lang w:val="en-GB"/>
              </w:rPr>
            </w:pPr>
            <w:r w:rsidRPr="008456D4">
              <w:rPr>
                <w:rFonts w:ascii="Arial" w:hAnsi="Arial"/>
                <w:lang w:val="en-GB"/>
              </w:rPr>
              <w:t>Sault College</w:t>
            </w:r>
          </w:p>
          <w:p w:rsidR="00334D69" w:rsidRPr="008456D4" w:rsidRDefault="00334D69">
            <w:pPr>
              <w:jc w:val="center"/>
              <w:rPr>
                <w:rFonts w:ascii="Arial" w:hAnsi="Arial"/>
                <w:lang w:val="en-GB"/>
              </w:rPr>
            </w:pPr>
          </w:p>
          <w:p w:rsidR="00334D69" w:rsidRPr="008456D4" w:rsidRDefault="00334D69">
            <w:pPr>
              <w:jc w:val="center"/>
              <w:rPr>
                <w:rFonts w:ascii="Arial" w:hAnsi="Arial"/>
                <w:lang w:val="en-GB"/>
              </w:rPr>
            </w:pPr>
          </w:p>
          <w:p w:rsidR="00334D69" w:rsidRPr="008456D4" w:rsidRDefault="00334D69">
            <w:pPr>
              <w:pStyle w:val="Heading1"/>
              <w:rPr>
                <w:rFonts w:ascii="Arial" w:hAnsi="Arial"/>
                <w:sz w:val="28"/>
                <w:u w:val="none"/>
              </w:rPr>
            </w:pPr>
            <w:proofErr w:type="spellStart"/>
            <w:r w:rsidRPr="008456D4">
              <w:rPr>
                <w:rFonts w:ascii="Arial" w:hAnsi="Arial"/>
                <w:sz w:val="28"/>
                <w:u w:val="none"/>
              </w:rPr>
              <w:t>CICE</w:t>
            </w:r>
            <w:proofErr w:type="spellEnd"/>
            <w:r w:rsidRPr="008456D4">
              <w:rPr>
                <w:rFonts w:ascii="Arial" w:hAnsi="Arial"/>
                <w:sz w:val="28"/>
                <w:u w:val="none"/>
              </w:rPr>
              <w:t xml:space="preserve"> COURSE OUTLINE</w:t>
            </w:r>
          </w:p>
          <w:p w:rsidR="00334D69" w:rsidRPr="008456D4" w:rsidRDefault="00334D69">
            <w:pPr>
              <w:rPr>
                <w:rFonts w:ascii="Arial" w:hAnsi="Arial"/>
              </w:rPr>
            </w:pPr>
          </w:p>
        </w:tc>
      </w:tr>
      <w:tr w:rsidR="00334D69" w:rsidRPr="008456D4" w:rsidTr="006B156D">
        <w:trPr>
          <w:trHeight w:val="648"/>
        </w:trPr>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COURSE TITLE:</w:t>
            </w:r>
          </w:p>
          <w:p w:rsidR="00334D69" w:rsidRPr="008456D4" w:rsidRDefault="00334D69">
            <w:pPr>
              <w:rPr>
                <w:rFonts w:ascii="Arial" w:hAnsi="Arial"/>
                <w:b/>
              </w:rPr>
            </w:pPr>
          </w:p>
        </w:tc>
        <w:tc>
          <w:tcPr>
            <w:tcW w:w="6338" w:type="dxa"/>
            <w:gridSpan w:val="5"/>
            <w:tcBorders>
              <w:top w:val="nil"/>
              <w:left w:val="nil"/>
              <w:bottom w:val="nil"/>
            </w:tcBorders>
          </w:tcPr>
          <w:p w:rsidR="00334D69" w:rsidRPr="008456D4" w:rsidRDefault="008456D4">
            <w:pPr>
              <w:rPr>
                <w:rFonts w:ascii="Arial" w:hAnsi="Arial"/>
              </w:rPr>
            </w:pPr>
            <w:r w:rsidRPr="008456D4">
              <w:rPr>
                <w:rFonts w:ascii="Arial" w:hAnsi="Arial"/>
              </w:rPr>
              <w:t>Wildlife Surveys</w:t>
            </w:r>
          </w:p>
        </w:tc>
      </w:tr>
      <w:tr w:rsidR="00334D69" w:rsidRPr="008456D4" w:rsidTr="006B156D">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CODE NO. :</w:t>
            </w:r>
          </w:p>
          <w:p w:rsidR="00334D69" w:rsidRPr="008456D4" w:rsidRDefault="00334D69">
            <w:pPr>
              <w:rPr>
                <w:rFonts w:ascii="Arial" w:hAnsi="Arial"/>
                <w:b/>
                <w:lang w:val="en-GB"/>
              </w:rPr>
            </w:pPr>
            <w:r w:rsidRPr="008456D4">
              <w:rPr>
                <w:rFonts w:ascii="Arial" w:hAnsi="Arial"/>
                <w:b/>
                <w:lang w:val="en-GB"/>
              </w:rPr>
              <w:t>MODIFIED CODE:</w:t>
            </w:r>
          </w:p>
          <w:p w:rsidR="00334D69" w:rsidRPr="008456D4" w:rsidRDefault="00334D69">
            <w:pPr>
              <w:rPr>
                <w:rFonts w:ascii="Arial" w:hAnsi="Arial"/>
                <w:b/>
              </w:rPr>
            </w:pPr>
          </w:p>
        </w:tc>
        <w:tc>
          <w:tcPr>
            <w:tcW w:w="3402" w:type="dxa"/>
            <w:gridSpan w:val="2"/>
            <w:tcBorders>
              <w:top w:val="nil"/>
              <w:left w:val="nil"/>
              <w:bottom w:val="nil"/>
              <w:right w:val="nil"/>
            </w:tcBorders>
          </w:tcPr>
          <w:p w:rsidR="001A25CC" w:rsidRPr="008456D4" w:rsidRDefault="008456D4">
            <w:pPr>
              <w:rPr>
                <w:rFonts w:ascii="Arial" w:hAnsi="Arial"/>
                <w:bCs/>
              </w:rPr>
            </w:pPr>
            <w:r w:rsidRPr="008456D4">
              <w:rPr>
                <w:rFonts w:ascii="Arial" w:hAnsi="Arial"/>
                <w:bCs/>
              </w:rPr>
              <w:t>NRT255</w:t>
            </w:r>
          </w:p>
          <w:p w:rsidR="008456D4" w:rsidRPr="008456D4" w:rsidRDefault="008456D4">
            <w:pPr>
              <w:rPr>
                <w:rFonts w:ascii="Arial" w:hAnsi="Arial"/>
              </w:rPr>
            </w:pPr>
            <w:r w:rsidRPr="008456D4">
              <w:rPr>
                <w:rFonts w:ascii="Arial" w:hAnsi="Arial"/>
                <w:bCs/>
              </w:rPr>
              <w:t>NRT0255</w:t>
            </w:r>
          </w:p>
        </w:tc>
        <w:tc>
          <w:tcPr>
            <w:tcW w:w="1701" w:type="dxa"/>
            <w:gridSpan w:val="2"/>
            <w:tcBorders>
              <w:top w:val="nil"/>
              <w:left w:val="nil"/>
              <w:bottom w:val="nil"/>
              <w:right w:val="nil"/>
            </w:tcBorders>
          </w:tcPr>
          <w:p w:rsidR="00334D69" w:rsidRPr="008456D4" w:rsidRDefault="00334D69">
            <w:pPr>
              <w:rPr>
                <w:rFonts w:ascii="Arial" w:hAnsi="Arial"/>
                <w:b/>
              </w:rPr>
            </w:pPr>
            <w:r w:rsidRPr="008456D4">
              <w:rPr>
                <w:rFonts w:ascii="Arial" w:hAnsi="Arial"/>
                <w:b/>
                <w:lang w:val="en-GB"/>
              </w:rPr>
              <w:t>SEMESTER:</w:t>
            </w:r>
          </w:p>
        </w:tc>
        <w:tc>
          <w:tcPr>
            <w:tcW w:w="1235" w:type="dxa"/>
            <w:tcBorders>
              <w:top w:val="nil"/>
              <w:left w:val="nil"/>
              <w:bottom w:val="nil"/>
            </w:tcBorders>
          </w:tcPr>
          <w:p w:rsidR="00334D69" w:rsidRPr="008456D4" w:rsidRDefault="00FD282C">
            <w:pPr>
              <w:rPr>
                <w:rFonts w:ascii="Arial" w:hAnsi="Arial"/>
              </w:rPr>
            </w:pPr>
            <w:r w:rsidRPr="008456D4">
              <w:rPr>
                <w:rFonts w:ascii="Arial" w:hAnsi="Arial"/>
              </w:rPr>
              <w:t>Winter</w:t>
            </w:r>
          </w:p>
        </w:tc>
      </w:tr>
      <w:tr w:rsidR="00334D69" w:rsidRPr="008456D4" w:rsidTr="006B156D">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PROGRAM:</w:t>
            </w:r>
          </w:p>
          <w:p w:rsidR="00334D69" w:rsidRPr="008456D4" w:rsidRDefault="00334D69">
            <w:pPr>
              <w:rPr>
                <w:rFonts w:ascii="Arial" w:hAnsi="Arial"/>
              </w:rPr>
            </w:pPr>
          </w:p>
        </w:tc>
        <w:tc>
          <w:tcPr>
            <w:tcW w:w="6338" w:type="dxa"/>
            <w:gridSpan w:val="5"/>
            <w:tcBorders>
              <w:top w:val="nil"/>
              <w:left w:val="nil"/>
              <w:bottom w:val="nil"/>
            </w:tcBorders>
          </w:tcPr>
          <w:p w:rsidR="00334D69" w:rsidRPr="008456D4" w:rsidRDefault="008456D4" w:rsidP="00B56820">
            <w:pPr>
              <w:rPr>
                <w:rFonts w:ascii="Arial" w:hAnsi="Arial"/>
              </w:rPr>
            </w:pPr>
            <w:r w:rsidRPr="008456D4">
              <w:rPr>
                <w:rFonts w:ascii="Arial" w:hAnsi="Arial"/>
              </w:rPr>
              <w:t>Fish and Wildlife Technician</w:t>
            </w:r>
          </w:p>
        </w:tc>
      </w:tr>
      <w:tr w:rsidR="00334D69" w:rsidRPr="008456D4" w:rsidTr="006B156D">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AUTHOR:</w:t>
            </w:r>
          </w:p>
          <w:p w:rsidR="00334D69" w:rsidRPr="008456D4" w:rsidRDefault="00334D69">
            <w:pPr>
              <w:rPr>
                <w:rFonts w:ascii="Arial" w:hAnsi="Arial"/>
                <w:b/>
                <w:lang w:val="en-GB"/>
              </w:rPr>
            </w:pPr>
            <w:r w:rsidRPr="008456D4">
              <w:rPr>
                <w:rFonts w:ascii="Arial" w:hAnsi="Arial"/>
                <w:b/>
                <w:lang w:val="en-GB"/>
              </w:rPr>
              <w:t>MODIFIED BY:</w:t>
            </w:r>
          </w:p>
          <w:p w:rsidR="00334D69" w:rsidRPr="008456D4" w:rsidRDefault="00334D69">
            <w:pPr>
              <w:rPr>
                <w:rFonts w:ascii="Arial" w:hAnsi="Arial"/>
              </w:rPr>
            </w:pPr>
          </w:p>
        </w:tc>
        <w:tc>
          <w:tcPr>
            <w:tcW w:w="6338" w:type="dxa"/>
            <w:gridSpan w:val="5"/>
            <w:tcBorders>
              <w:top w:val="nil"/>
              <w:left w:val="nil"/>
              <w:bottom w:val="nil"/>
            </w:tcBorders>
          </w:tcPr>
          <w:p w:rsidR="00751FFA" w:rsidRPr="008456D4" w:rsidRDefault="008456D4">
            <w:pPr>
              <w:rPr>
                <w:rFonts w:ascii="Arial" w:hAnsi="Arial"/>
              </w:rPr>
            </w:pPr>
            <w:r w:rsidRPr="008456D4">
              <w:rPr>
                <w:rFonts w:ascii="Arial" w:hAnsi="Arial"/>
                <w:bCs/>
              </w:rPr>
              <w:t>T. Winter</w:t>
            </w:r>
          </w:p>
          <w:p w:rsidR="00921A53" w:rsidRPr="008456D4" w:rsidRDefault="008456D4">
            <w:pPr>
              <w:rPr>
                <w:rFonts w:ascii="Arial" w:hAnsi="Arial"/>
              </w:rPr>
            </w:pPr>
            <w:r w:rsidRPr="008456D4">
              <w:rPr>
                <w:rFonts w:ascii="Arial" w:hAnsi="Arial"/>
              </w:rPr>
              <w:t>Velma Simon</w:t>
            </w:r>
            <w:r w:rsidR="001A25CC" w:rsidRPr="008456D4">
              <w:rPr>
                <w:rFonts w:ascii="Arial" w:hAnsi="Arial"/>
              </w:rPr>
              <w:t xml:space="preserve">, </w:t>
            </w:r>
            <w:r w:rsidR="00921A53" w:rsidRPr="008456D4">
              <w:rPr>
                <w:rFonts w:ascii="Arial" w:hAnsi="Arial"/>
              </w:rPr>
              <w:t xml:space="preserve">Learning Specialist </w:t>
            </w:r>
            <w:proofErr w:type="spellStart"/>
            <w:r w:rsidR="00921A53" w:rsidRPr="008456D4">
              <w:rPr>
                <w:rFonts w:ascii="Arial" w:hAnsi="Arial"/>
              </w:rPr>
              <w:t>CICE</w:t>
            </w:r>
            <w:proofErr w:type="spellEnd"/>
            <w:r w:rsidR="00921A53" w:rsidRPr="008456D4">
              <w:rPr>
                <w:rFonts w:ascii="Arial" w:hAnsi="Arial"/>
              </w:rPr>
              <w:t xml:space="preserve"> Program</w:t>
            </w:r>
          </w:p>
        </w:tc>
      </w:tr>
      <w:tr w:rsidR="00334D69" w:rsidRPr="008456D4" w:rsidTr="006B156D">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DATE:</w:t>
            </w:r>
          </w:p>
          <w:p w:rsidR="00334D69" w:rsidRPr="008456D4" w:rsidRDefault="00334D69">
            <w:pPr>
              <w:rPr>
                <w:rFonts w:ascii="Arial" w:hAnsi="Arial"/>
              </w:rPr>
            </w:pPr>
          </w:p>
        </w:tc>
        <w:tc>
          <w:tcPr>
            <w:tcW w:w="1280" w:type="dxa"/>
            <w:tcBorders>
              <w:top w:val="nil"/>
              <w:left w:val="nil"/>
              <w:bottom w:val="nil"/>
              <w:right w:val="nil"/>
            </w:tcBorders>
          </w:tcPr>
          <w:p w:rsidR="00334D69" w:rsidRPr="008456D4" w:rsidRDefault="001A25CC" w:rsidP="00B56820">
            <w:pPr>
              <w:rPr>
                <w:rFonts w:ascii="Arial" w:hAnsi="Arial"/>
              </w:rPr>
            </w:pPr>
            <w:r w:rsidRPr="008456D4">
              <w:rPr>
                <w:rFonts w:ascii="Arial" w:hAnsi="Arial"/>
              </w:rPr>
              <w:t>Jan 2009</w:t>
            </w:r>
          </w:p>
        </w:tc>
        <w:tc>
          <w:tcPr>
            <w:tcW w:w="3600" w:type="dxa"/>
            <w:gridSpan w:val="2"/>
            <w:tcBorders>
              <w:top w:val="nil"/>
              <w:left w:val="nil"/>
              <w:bottom w:val="nil"/>
              <w:right w:val="nil"/>
            </w:tcBorders>
          </w:tcPr>
          <w:p w:rsidR="00334D69" w:rsidRPr="008456D4" w:rsidRDefault="00334D69">
            <w:pPr>
              <w:rPr>
                <w:rFonts w:ascii="Arial" w:hAnsi="Arial"/>
              </w:rPr>
            </w:pPr>
            <w:r w:rsidRPr="008456D4">
              <w:rPr>
                <w:rFonts w:ascii="Arial" w:hAnsi="Arial"/>
                <w:b/>
                <w:lang w:val="en-GB"/>
              </w:rPr>
              <w:t>PREVIOUS OUTLINE DATED:</w:t>
            </w:r>
          </w:p>
        </w:tc>
        <w:tc>
          <w:tcPr>
            <w:tcW w:w="1458" w:type="dxa"/>
            <w:gridSpan w:val="2"/>
            <w:tcBorders>
              <w:top w:val="nil"/>
              <w:left w:val="nil"/>
              <w:bottom w:val="nil"/>
            </w:tcBorders>
          </w:tcPr>
          <w:p w:rsidR="00334D69" w:rsidRPr="008456D4" w:rsidRDefault="001A25CC" w:rsidP="00B56820">
            <w:pPr>
              <w:rPr>
                <w:rFonts w:ascii="Arial" w:hAnsi="Arial"/>
              </w:rPr>
            </w:pPr>
            <w:r w:rsidRPr="008456D4">
              <w:rPr>
                <w:rFonts w:ascii="Arial" w:hAnsi="Arial"/>
              </w:rPr>
              <w:t>Jan 2008</w:t>
            </w:r>
          </w:p>
        </w:tc>
      </w:tr>
      <w:tr w:rsidR="00334D69" w:rsidRPr="008456D4" w:rsidTr="006B156D">
        <w:tc>
          <w:tcPr>
            <w:tcW w:w="2518" w:type="dxa"/>
            <w:tcBorders>
              <w:top w:val="nil"/>
              <w:bottom w:val="nil"/>
              <w:right w:val="nil"/>
            </w:tcBorders>
          </w:tcPr>
          <w:p w:rsidR="00334D69" w:rsidRPr="008456D4" w:rsidRDefault="00334D69">
            <w:pPr>
              <w:rPr>
                <w:rFonts w:ascii="Arial" w:hAnsi="Arial"/>
              </w:rPr>
            </w:pPr>
            <w:r w:rsidRPr="008456D4">
              <w:rPr>
                <w:rFonts w:ascii="Arial" w:hAnsi="Arial"/>
                <w:b/>
                <w:lang w:val="en-GB"/>
              </w:rPr>
              <w:t>APPROVED:</w:t>
            </w:r>
          </w:p>
        </w:tc>
        <w:tc>
          <w:tcPr>
            <w:tcW w:w="4880" w:type="dxa"/>
            <w:gridSpan w:val="3"/>
            <w:tcBorders>
              <w:top w:val="nil"/>
              <w:left w:val="nil"/>
              <w:bottom w:val="nil"/>
              <w:right w:val="nil"/>
            </w:tcBorders>
          </w:tcPr>
          <w:p w:rsidR="00334D69" w:rsidRPr="008456D4" w:rsidRDefault="00334D69">
            <w:pPr>
              <w:jc w:val="center"/>
              <w:rPr>
                <w:rFonts w:ascii="Arial" w:hAnsi="Arial"/>
              </w:rPr>
            </w:pPr>
          </w:p>
          <w:p w:rsidR="00334D69" w:rsidRPr="008456D4" w:rsidRDefault="00334D69">
            <w:pPr>
              <w:jc w:val="center"/>
              <w:rPr>
                <w:rFonts w:ascii="Arial" w:hAnsi="Arial"/>
              </w:rPr>
            </w:pPr>
          </w:p>
        </w:tc>
        <w:tc>
          <w:tcPr>
            <w:tcW w:w="1458" w:type="dxa"/>
            <w:gridSpan w:val="2"/>
            <w:tcBorders>
              <w:top w:val="nil"/>
              <w:left w:val="nil"/>
              <w:bottom w:val="nil"/>
            </w:tcBorders>
          </w:tcPr>
          <w:p w:rsidR="00334D69" w:rsidRPr="008456D4" w:rsidRDefault="00334D69">
            <w:pPr>
              <w:rPr>
                <w:rFonts w:ascii="Arial" w:hAnsi="Arial"/>
              </w:rPr>
            </w:pPr>
          </w:p>
        </w:tc>
      </w:tr>
      <w:tr w:rsidR="00334D69" w:rsidRPr="008456D4" w:rsidTr="006B156D">
        <w:tc>
          <w:tcPr>
            <w:tcW w:w="2518" w:type="dxa"/>
            <w:tcBorders>
              <w:top w:val="nil"/>
              <w:bottom w:val="nil"/>
              <w:right w:val="nil"/>
            </w:tcBorders>
          </w:tcPr>
          <w:p w:rsidR="00334D69" w:rsidRPr="008456D4" w:rsidRDefault="00334D69">
            <w:pPr>
              <w:rPr>
                <w:rFonts w:ascii="Arial" w:hAnsi="Arial"/>
              </w:rPr>
            </w:pPr>
          </w:p>
        </w:tc>
        <w:tc>
          <w:tcPr>
            <w:tcW w:w="4880" w:type="dxa"/>
            <w:gridSpan w:val="3"/>
            <w:tcBorders>
              <w:top w:val="nil"/>
              <w:left w:val="nil"/>
              <w:bottom w:val="nil"/>
              <w:right w:val="nil"/>
            </w:tcBorders>
          </w:tcPr>
          <w:p w:rsidR="00334D69" w:rsidRPr="008456D4" w:rsidRDefault="00334D69">
            <w:pPr>
              <w:pStyle w:val="Heading2"/>
              <w:rPr>
                <w:rFonts w:ascii="Arial" w:hAnsi="Arial"/>
                <w:lang w:val="en-US"/>
              </w:rPr>
            </w:pPr>
            <w:r w:rsidRPr="008456D4">
              <w:rPr>
                <w:rFonts w:ascii="Arial" w:hAnsi="Arial"/>
                <w:lang w:val="en-US"/>
              </w:rPr>
              <w:t>__________________________________</w:t>
            </w:r>
          </w:p>
          <w:p w:rsidR="00334D69" w:rsidRDefault="00795A6E">
            <w:pPr>
              <w:pStyle w:val="Heading2"/>
              <w:rPr>
                <w:rFonts w:ascii="Arial" w:hAnsi="Arial"/>
                <w:lang w:val="en-US"/>
              </w:rPr>
            </w:pPr>
            <w:r w:rsidRPr="008456D4">
              <w:rPr>
                <w:rFonts w:ascii="Arial" w:hAnsi="Arial"/>
                <w:lang w:val="en-US"/>
              </w:rPr>
              <w:t>CHAIR</w:t>
            </w:r>
            <w:r w:rsidR="006F13F4" w:rsidRPr="008456D4">
              <w:rPr>
                <w:rFonts w:ascii="Arial" w:hAnsi="Arial"/>
                <w:lang w:val="en-US"/>
              </w:rPr>
              <w:t>,</w:t>
            </w:r>
            <w:r w:rsidRPr="008456D4">
              <w:rPr>
                <w:rFonts w:ascii="Arial" w:hAnsi="Arial"/>
                <w:lang w:val="en-US"/>
              </w:rPr>
              <w:t xml:space="preserve"> COMMUNITY SERVICES </w:t>
            </w:r>
          </w:p>
          <w:p w:rsidR="00D53F01" w:rsidRPr="00D53F01" w:rsidRDefault="00D53F01" w:rsidP="00D53F01"/>
        </w:tc>
        <w:tc>
          <w:tcPr>
            <w:tcW w:w="1458" w:type="dxa"/>
            <w:gridSpan w:val="2"/>
            <w:tcBorders>
              <w:top w:val="nil"/>
              <w:left w:val="nil"/>
              <w:bottom w:val="nil"/>
            </w:tcBorders>
          </w:tcPr>
          <w:p w:rsidR="00334D69" w:rsidRPr="008456D4" w:rsidRDefault="00334D69">
            <w:pPr>
              <w:rPr>
                <w:rFonts w:ascii="Arial" w:hAnsi="Arial"/>
                <w:b/>
                <w:lang w:val="en-GB"/>
              </w:rPr>
            </w:pPr>
            <w:r w:rsidRPr="008456D4">
              <w:rPr>
                <w:rFonts w:ascii="Arial" w:hAnsi="Arial"/>
                <w:b/>
                <w:lang w:val="en-GB"/>
              </w:rPr>
              <w:t>_____</w:t>
            </w:r>
            <w:r w:rsidR="00D53F01">
              <w:rPr>
                <w:rFonts w:ascii="Arial" w:hAnsi="Arial"/>
                <w:b/>
                <w:lang w:val="en-GB"/>
              </w:rPr>
              <w:t>__</w:t>
            </w:r>
            <w:r w:rsidRPr="008456D4">
              <w:rPr>
                <w:rFonts w:ascii="Arial" w:hAnsi="Arial"/>
                <w:b/>
                <w:lang w:val="en-GB"/>
              </w:rPr>
              <w:t>__</w:t>
            </w:r>
          </w:p>
          <w:p w:rsidR="00334D69" w:rsidRPr="008456D4" w:rsidRDefault="00334D69">
            <w:pPr>
              <w:jc w:val="center"/>
              <w:rPr>
                <w:rFonts w:ascii="Arial" w:hAnsi="Arial"/>
              </w:rPr>
            </w:pPr>
            <w:r w:rsidRPr="008456D4">
              <w:rPr>
                <w:rFonts w:ascii="Arial" w:hAnsi="Arial"/>
                <w:b/>
                <w:lang w:val="en-GB"/>
              </w:rPr>
              <w:t>DATE</w:t>
            </w:r>
          </w:p>
        </w:tc>
      </w:tr>
      <w:tr w:rsidR="00334D69" w:rsidRPr="008456D4" w:rsidTr="006B156D">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TOTAL CREDITS:</w:t>
            </w:r>
            <w:r w:rsidR="00B56820" w:rsidRPr="008456D4">
              <w:rPr>
                <w:rFonts w:ascii="Arial" w:hAnsi="Arial"/>
                <w:b/>
                <w:bCs/>
              </w:rPr>
              <w:t xml:space="preserve"> </w:t>
            </w:r>
          </w:p>
          <w:p w:rsidR="00334D69" w:rsidRPr="008456D4" w:rsidRDefault="00334D69">
            <w:pPr>
              <w:rPr>
                <w:rFonts w:ascii="Arial" w:hAnsi="Arial"/>
              </w:rPr>
            </w:pPr>
          </w:p>
        </w:tc>
        <w:tc>
          <w:tcPr>
            <w:tcW w:w="6338" w:type="dxa"/>
            <w:gridSpan w:val="5"/>
            <w:tcBorders>
              <w:top w:val="nil"/>
              <w:left w:val="nil"/>
              <w:bottom w:val="nil"/>
            </w:tcBorders>
          </w:tcPr>
          <w:p w:rsidR="00334D69" w:rsidRPr="008456D4" w:rsidRDefault="008456D4">
            <w:pPr>
              <w:rPr>
                <w:rFonts w:ascii="Arial" w:hAnsi="Arial"/>
              </w:rPr>
            </w:pPr>
            <w:r w:rsidRPr="008456D4">
              <w:rPr>
                <w:rFonts w:ascii="Arial" w:hAnsi="Arial"/>
              </w:rPr>
              <w:t>4</w:t>
            </w:r>
          </w:p>
        </w:tc>
      </w:tr>
      <w:tr w:rsidR="00334D69" w:rsidRPr="008456D4" w:rsidTr="006B156D">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PREREQUISITE(S):</w:t>
            </w:r>
          </w:p>
          <w:p w:rsidR="00334D69" w:rsidRPr="008456D4" w:rsidRDefault="00334D69">
            <w:pPr>
              <w:rPr>
                <w:rFonts w:ascii="Arial" w:hAnsi="Arial"/>
              </w:rPr>
            </w:pPr>
          </w:p>
        </w:tc>
        <w:tc>
          <w:tcPr>
            <w:tcW w:w="6338" w:type="dxa"/>
            <w:gridSpan w:val="5"/>
            <w:tcBorders>
              <w:top w:val="nil"/>
              <w:left w:val="nil"/>
              <w:bottom w:val="nil"/>
            </w:tcBorders>
          </w:tcPr>
          <w:p w:rsidR="00334D69" w:rsidRPr="008456D4" w:rsidRDefault="008456D4">
            <w:pPr>
              <w:rPr>
                <w:rFonts w:ascii="Arial" w:hAnsi="Arial"/>
              </w:rPr>
            </w:pPr>
            <w:r w:rsidRPr="008456D4">
              <w:rPr>
                <w:rFonts w:ascii="Arial" w:hAnsi="Arial"/>
              </w:rPr>
              <w:t>Nil</w:t>
            </w:r>
          </w:p>
        </w:tc>
      </w:tr>
      <w:tr w:rsidR="00334D69" w:rsidRPr="008456D4" w:rsidTr="006B156D">
        <w:tc>
          <w:tcPr>
            <w:tcW w:w="2518" w:type="dxa"/>
            <w:tcBorders>
              <w:top w:val="nil"/>
              <w:bottom w:val="nil"/>
              <w:right w:val="nil"/>
            </w:tcBorders>
          </w:tcPr>
          <w:p w:rsidR="00334D69" w:rsidRPr="008456D4" w:rsidRDefault="00334D69">
            <w:pPr>
              <w:rPr>
                <w:rFonts w:ascii="Arial" w:hAnsi="Arial"/>
                <w:b/>
                <w:lang w:val="en-GB"/>
              </w:rPr>
            </w:pPr>
            <w:r w:rsidRPr="008456D4">
              <w:rPr>
                <w:rFonts w:ascii="Arial" w:hAnsi="Arial"/>
                <w:b/>
                <w:lang w:val="en-GB"/>
              </w:rPr>
              <w:t>HOURS/WEEK:</w:t>
            </w:r>
          </w:p>
          <w:p w:rsidR="00334D69" w:rsidRPr="008456D4" w:rsidRDefault="00334D69">
            <w:pPr>
              <w:rPr>
                <w:rFonts w:ascii="Arial" w:hAnsi="Arial"/>
              </w:rPr>
            </w:pPr>
          </w:p>
        </w:tc>
        <w:tc>
          <w:tcPr>
            <w:tcW w:w="6338" w:type="dxa"/>
            <w:gridSpan w:val="5"/>
            <w:tcBorders>
              <w:top w:val="nil"/>
              <w:left w:val="nil"/>
              <w:bottom w:val="nil"/>
            </w:tcBorders>
          </w:tcPr>
          <w:p w:rsidR="00334D69" w:rsidRPr="008456D4" w:rsidRDefault="008456D4">
            <w:pPr>
              <w:rPr>
                <w:rFonts w:ascii="Arial" w:hAnsi="Arial"/>
              </w:rPr>
            </w:pPr>
            <w:r w:rsidRPr="008456D4">
              <w:rPr>
                <w:rFonts w:ascii="Arial" w:hAnsi="Arial"/>
              </w:rPr>
              <w:t>4</w:t>
            </w:r>
          </w:p>
        </w:tc>
      </w:tr>
      <w:tr w:rsidR="006F13F4" w:rsidRPr="008456D4" w:rsidTr="006B156D">
        <w:tc>
          <w:tcPr>
            <w:tcW w:w="8856" w:type="dxa"/>
            <w:gridSpan w:val="6"/>
            <w:tcBorders>
              <w:top w:val="nil"/>
              <w:bottom w:val="nil"/>
            </w:tcBorders>
          </w:tcPr>
          <w:p w:rsidR="006F13F4" w:rsidRPr="008456D4" w:rsidRDefault="006F13F4" w:rsidP="00176468">
            <w:pPr>
              <w:rPr>
                <w:rFonts w:ascii="Arial" w:hAnsi="Arial" w:cs="Arial"/>
                <w:lang w:val="en-GB"/>
              </w:rPr>
            </w:pPr>
          </w:p>
          <w:p w:rsidR="006F13F4" w:rsidRPr="008456D4" w:rsidRDefault="00FD282C" w:rsidP="00176468">
            <w:pPr>
              <w:pStyle w:val="Heading2"/>
              <w:tabs>
                <w:tab w:val="center" w:pos="4560"/>
              </w:tabs>
              <w:rPr>
                <w:rFonts w:ascii="Arial" w:hAnsi="Arial" w:cs="Arial"/>
              </w:rPr>
            </w:pPr>
            <w:r w:rsidRPr="008456D4">
              <w:rPr>
                <w:rFonts w:ascii="Arial" w:hAnsi="Arial" w:cs="Arial"/>
              </w:rPr>
              <w:t>Copyright ©2009</w:t>
            </w:r>
            <w:r w:rsidR="006F13F4" w:rsidRPr="008456D4">
              <w:rPr>
                <w:rFonts w:ascii="Arial" w:hAnsi="Arial" w:cs="Arial"/>
              </w:rPr>
              <w:t xml:space="preserve"> </w:t>
            </w:r>
            <w:proofErr w:type="gramStart"/>
            <w:r w:rsidR="006F13F4" w:rsidRPr="008456D4">
              <w:rPr>
                <w:rFonts w:ascii="Arial" w:hAnsi="Arial" w:cs="Arial"/>
              </w:rPr>
              <w:t>The</w:t>
            </w:r>
            <w:proofErr w:type="gramEnd"/>
            <w:r w:rsidR="006F13F4" w:rsidRPr="008456D4">
              <w:rPr>
                <w:rFonts w:ascii="Arial" w:hAnsi="Arial" w:cs="Arial"/>
              </w:rPr>
              <w:t xml:space="preserve"> Sault College of Applied Arts &amp; Technology</w:t>
            </w:r>
          </w:p>
          <w:p w:rsidR="006F13F4" w:rsidRPr="008456D4" w:rsidRDefault="006F13F4" w:rsidP="00176468">
            <w:pPr>
              <w:tabs>
                <w:tab w:val="center" w:pos="4560"/>
              </w:tabs>
              <w:jc w:val="center"/>
              <w:rPr>
                <w:rFonts w:ascii="Arial" w:hAnsi="Arial" w:cs="Arial"/>
                <w:i/>
                <w:lang w:val="en-GB"/>
              </w:rPr>
            </w:pPr>
            <w:r w:rsidRPr="008456D4">
              <w:rPr>
                <w:rFonts w:ascii="Arial" w:hAnsi="Arial" w:cs="Arial"/>
                <w:i/>
                <w:lang w:val="en-GB"/>
              </w:rPr>
              <w:t>Reproduction of this document by any means, in whole or in part, without prior</w:t>
            </w:r>
          </w:p>
          <w:p w:rsidR="006F13F4" w:rsidRPr="008456D4" w:rsidRDefault="006F13F4" w:rsidP="00176468">
            <w:pPr>
              <w:pStyle w:val="Heading2"/>
              <w:tabs>
                <w:tab w:val="center" w:pos="4560"/>
              </w:tabs>
              <w:rPr>
                <w:rFonts w:ascii="Arial" w:hAnsi="Arial" w:cs="Arial"/>
                <w:b w:val="0"/>
              </w:rPr>
            </w:pPr>
            <w:proofErr w:type="gramStart"/>
            <w:r w:rsidRPr="008456D4">
              <w:rPr>
                <w:rFonts w:ascii="Arial" w:hAnsi="Arial" w:cs="Arial"/>
                <w:b w:val="0"/>
                <w:i/>
              </w:rPr>
              <w:t>written</w:t>
            </w:r>
            <w:proofErr w:type="gramEnd"/>
            <w:r w:rsidRPr="008456D4">
              <w:rPr>
                <w:rFonts w:ascii="Arial" w:hAnsi="Arial" w:cs="Arial"/>
                <w:b w:val="0"/>
                <w:i/>
              </w:rPr>
              <w:t xml:space="preserve"> permission of </w:t>
            </w:r>
            <w:smartTag w:uri="urn:schemas-microsoft-com:office:smarttags" w:element="place">
              <w:smartTag w:uri="urn:schemas-microsoft-com:office:smarttags" w:element="PlaceName">
                <w:r w:rsidRPr="008456D4">
                  <w:rPr>
                    <w:rFonts w:ascii="Arial" w:hAnsi="Arial" w:cs="Arial"/>
                    <w:b w:val="0"/>
                    <w:i/>
                  </w:rPr>
                  <w:t>Sault</w:t>
                </w:r>
              </w:smartTag>
              <w:r w:rsidRPr="008456D4">
                <w:rPr>
                  <w:rFonts w:ascii="Arial" w:hAnsi="Arial" w:cs="Arial"/>
                  <w:b w:val="0"/>
                  <w:i/>
                </w:rPr>
                <w:t xml:space="preserve"> </w:t>
              </w:r>
              <w:smartTag w:uri="urn:schemas-microsoft-com:office:smarttags" w:element="PlaceType">
                <w:r w:rsidRPr="008456D4">
                  <w:rPr>
                    <w:rFonts w:ascii="Arial" w:hAnsi="Arial" w:cs="Arial"/>
                    <w:b w:val="0"/>
                    <w:i/>
                  </w:rPr>
                  <w:t>College</w:t>
                </w:r>
              </w:smartTag>
            </w:smartTag>
            <w:r w:rsidRPr="008456D4">
              <w:rPr>
                <w:rFonts w:ascii="Arial" w:hAnsi="Arial" w:cs="Arial"/>
                <w:b w:val="0"/>
                <w:i/>
              </w:rPr>
              <w:t xml:space="preserve"> of Applied Arts &amp; Technology is prohibited.</w:t>
            </w:r>
          </w:p>
        </w:tc>
      </w:tr>
      <w:tr w:rsidR="006F13F4" w:rsidRPr="008456D4" w:rsidTr="006B156D">
        <w:tc>
          <w:tcPr>
            <w:tcW w:w="8856" w:type="dxa"/>
            <w:gridSpan w:val="6"/>
            <w:tcBorders>
              <w:top w:val="nil"/>
              <w:bottom w:val="nil"/>
            </w:tcBorders>
          </w:tcPr>
          <w:p w:rsidR="006F13F4" w:rsidRPr="008456D4" w:rsidRDefault="006F13F4" w:rsidP="00176468">
            <w:pPr>
              <w:pStyle w:val="Heading2"/>
              <w:tabs>
                <w:tab w:val="center" w:pos="4560"/>
              </w:tabs>
              <w:rPr>
                <w:rFonts w:ascii="Arial" w:hAnsi="Arial" w:cs="Arial"/>
                <w:b w:val="0"/>
              </w:rPr>
            </w:pPr>
            <w:r w:rsidRPr="008456D4">
              <w:rPr>
                <w:rFonts w:ascii="Arial" w:hAnsi="Arial" w:cs="Arial"/>
                <w:b w:val="0"/>
                <w:i/>
              </w:rPr>
              <w:t>For additional information, please contact the Chair, Community Services</w:t>
            </w:r>
          </w:p>
        </w:tc>
      </w:tr>
      <w:tr w:rsidR="006F13F4" w:rsidRPr="008456D4" w:rsidTr="006B156D">
        <w:tc>
          <w:tcPr>
            <w:tcW w:w="8856" w:type="dxa"/>
            <w:gridSpan w:val="6"/>
            <w:tcBorders>
              <w:top w:val="nil"/>
              <w:bottom w:val="nil"/>
            </w:tcBorders>
          </w:tcPr>
          <w:p w:rsidR="006F13F4" w:rsidRPr="008456D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8456D4">
                  <w:rPr>
                    <w:rFonts w:ascii="Arial" w:hAnsi="Arial" w:cs="Arial"/>
                    <w:i/>
                    <w:lang w:val="en-GB"/>
                  </w:rPr>
                  <w:t>School</w:t>
                </w:r>
              </w:smartTag>
              <w:r w:rsidRPr="008456D4">
                <w:rPr>
                  <w:rFonts w:ascii="Arial" w:hAnsi="Arial" w:cs="Arial"/>
                  <w:i/>
                  <w:lang w:val="en-GB"/>
                </w:rPr>
                <w:t xml:space="preserve"> of </w:t>
              </w:r>
              <w:smartTag w:uri="urn:schemas-microsoft-com:office:smarttags" w:element="PlaceName">
                <w:r w:rsidRPr="008456D4">
                  <w:rPr>
                    <w:rFonts w:ascii="Arial" w:hAnsi="Arial" w:cs="Arial"/>
                    <w:i/>
                    <w:lang w:val="en-GB"/>
                  </w:rPr>
                  <w:t>Health</w:t>
                </w:r>
              </w:smartTag>
            </w:smartTag>
            <w:r w:rsidRPr="008456D4">
              <w:rPr>
                <w:rFonts w:ascii="Arial" w:hAnsi="Arial" w:cs="Arial"/>
                <w:i/>
                <w:lang w:val="en-GB"/>
              </w:rPr>
              <w:t xml:space="preserve"> and Community Services</w:t>
            </w:r>
          </w:p>
        </w:tc>
      </w:tr>
      <w:tr w:rsidR="006F13F4" w:rsidRPr="008456D4" w:rsidTr="006B156D">
        <w:tc>
          <w:tcPr>
            <w:tcW w:w="8856" w:type="dxa"/>
            <w:gridSpan w:val="6"/>
            <w:tcBorders>
              <w:top w:val="nil"/>
            </w:tcBorders>
          </w:tcPr>
          <w:p w:rsidR="006F13F4" w:rsidRPr="008456D4" w:rsidRDefault="006F13F4" w:rsidP="00176468">
            <w:pPr>
              <w:tabs>
                <w:tab w:val="center" w:pos="4560"/>
              </w:tabs>
              <w:jc w:val="center"/>
              <w:rPr>
                <w:rFonts w:ascii="Arial" w:hAnsi="Arial" w:cs="Arial"/>
                <w:i/>
                <w:lang w:val="en-GB"/>
              </w:rPr>
            </w:pPr>
            <w:r w:rsidRPr="008456D4">
              <w:rPr>
                <w:rFonts w:ascii="Arial" w:hAnsi="Arial" w:cs="Arial"/>
                <w:i/>
                <w:lang w:val="en-GB"/>
              </w:rPr>
              <w:t>(705) 759-2554, Ext. 2603</w:t>
            </w:r>
          </w:p>
          <w:p w:rsidR="006F13F4" w:rsidRPr="008456D4" w:rsidRDefault="006F13F4" w:rsidP="00176468">
            <w:pPr>
              <w:tabs>
                <w:tab w:val="center" w:pos="4560"/>
              </w:tabs>
              <w:jc w:val="center"/>
              <w:rPr>
                <w:rFonts w:ascii="Arial" w:hAnsi="Arial" w:cs="Arial"/>
              </w:rPr>
            </w:pPr>
          </w:p>
        </w:tc>
      </w:tr>
    </w:tbl>
    <w:p w:rsidR="00D53F01" w:rsidRDefault="00D53F01">
      <w:pPr>
        <w:tabs>
          <w:tab w:val="center" w:pos="4560"/>
        </w:tabs>
        <w:rPr>
          <w:rFonts w:ascii="Arial" w:hAnsi="Arial" w:cs="Arial"/>
          <w:i/>
          <w:sz w:val="22"/>
          <w:lang w:val="en-GB"/>
        </w:rPr>
      </w:pPr>
    </w:p>
    <w:p w:rsidR="00D53F01" w:rsidRDefault="00D53F01">
      <w:pPr>
        <w:rPr>
          <w:rFonts w:ascii="Arial" w:hAnsi="Arial" w:cs="Arial"/>
          <w:i/>
          <w:sz w:val="22"/>
          <w:lang w:val="en-GB"/>
        </w:rPr>
      </w:pPr>
      <w:r>
        <w:rPr>
          <w:rFonts w:ascii="Arial" w:hAnsi="Arial" w:cs="Arial"/>
          <w:i/>
          <w:sz w:val="22"/>
          <w:lang w:val="en-GB"/>
        </w:rPr>
        <w:br w:type="page"/>
      </w:r>
    </w:p>
    <w:p w:rsidR="00334D69" w:rsidRPr="008456D4" w:rsidRDefault="00334D69">
      <w:pPr>
        <w:tabs>
          <w:tab w:val="center" w:pos="4560"/>
        </w:tabs>
        <w:rPr>
          <w:rFonts w:ascii="Arial" w:hAnsi="Arial" w:cs="Arial"/>
          <w:i/>
          <w:sz w:val="22"/>
          <w:lang w:val="en-GB"/>
        </w:rPr>
      </w:pPr>
    </w:p>
    <w:p w:rsidR="001A25CC" w:rsidRPr="008456D4" w:rsidRDefault="001A25CC" w:rsidP="00F54571">
      <w:pPr>
        <w:pStyle w:val="EnvelopeReturn"/>
        <w:rPr>
          <w:lang w:val="en-GB"/>
        </w:rPr>
      </w:pPr>
    </w:p>
    <w:tbl>
      <w:tblPr>
        <w:tblW w:w="8820" w:type="dxa"/>
        <w:tblInd w:w="18" w:type="dxa"/>
        <w:tblLayout w:type="fixed"/>
        <w:tblLook w:val="04A0"/>
      </w:tblPr>
      <w:tblGrid>
        <w:gridCol w:w="630"/>
        <w:gridCol w:w="8190"/>
      </w:tblGrid>
      <w:tr w:rsidR="008456D4" w:rsidRPr="008456D4" w:rsidTr="00D53F01">
        <w:trPr>
          <w:cantSplit/>
        </w:trPr>
        <w:tc>
          <w:tcPr>
            <w:tcW w:w="630" w:type="dxa"/>
            <w:hideMark/>
          </w:tcPr>
          <w:p w:rsidR="008456D4" w:rsidRPr="008456D4" w:rsidRDefault="008456D4">
            <w:pPr>
              <w:pStyle w:val="EnvelopeReturn"/>
              <w:rPr>
                <w:b/>
              </w:rPr>
            </w:pPr>
            <w:r w:rsidRPr="008456D4">
              <w:rPr>
                <w:b/>
              </w:rPr>
              <w:t>I.</w:t>
            </w:r>
          </w:p>
        </w:tc>
        <w:tc>
          <w:tcPr>
            <w:tcW w:w="8190" w:type="dxa"/>
          </w:tcPr>
          <w:p w:rsidR="008456D4" w:rsidRPr="008456D4" w:rsidRDefault="008456D4">
            <w:pPr>
              <w:pStyle w:val="EnvelopeReturn"/>
            </w:pPr>
            <w:r w:rsidRPr="008456D4">
              <w:rPr>
                <w:b/>
              </w:rPr>
              <w:t>COURSE DESCRIPTION:</w:t>
            </w:r>
            <w:r w:rsidRPr="008456D4">
              <w:t xml:space="preserve"> </w:t>
            </w:r>
          </w:p>
          <w:p w:rsidR="008456D4" w:rsidRPr="008456D4" w:rsidRDefault="008456D4">
            <w:pPr>
              <w:pStyle w:val="EnvelopeReturn"/>
            </w:pPr>
          </w:p>
          <w:p w:rsidR="008456D4" w:rsidRPr="008456D4" w:rsidRDefault="008456D4">
            <w:pPr>
              <w:pStyle w:val="EnvelopeReturn"/>
            </w:pPr>
            <w:r w:rsidRPr="008456D4">
              <w:t>This course is aimed at the understanding and performance of various techniques essential for wildlife management.  Topics include: Field note taking, data recording and retrieval; literature searches; food habit analysis; habitat evaluation techniques; population estimation; criteria for sexing and aging game birds and mammals; methods of capture, handling and marking wild animals; evaluation of wildlife damage.</w:t>
            </w:r>
          </w:p>
          <w:p w:rsidR="008456D4" w:rsidRPr="008456D4" w:rsidRDefault="008456D4">
            <w:pPr>
              <w:pStyle w:val="EnvelopeReturn"/>
            </w:pPr>
          </w:p>
        </w:tc>
      </w:tr>
    </w:tbl>
    <w:p w:rsidR="008456D4" w:rsidRPr="008456D4" w:rsidRDefault="008456D4" w:rsidP="008456D4"/>
    <w:tbl>
      <w:tblPr>
        <w:tblW w:w="8852" w:type="dxa"/>
        <w:tblLayout w:type="fixed"/>
        <w:tblLook w:val="04A0"/>
      </w:tblPr>
      <w:tblGrid>
        <w:gridCol w:w="676"/>
        <w:gridCol w:w="567"/>
        <w:gridCol w:w="7609"/>
      </w:tblGrid>
      <w:tr w:rsidR="008456D4" w:rsidRPr="008456D4" w:rsidTr="00D53F01">
        <w:trPr>
          <w:cantSplit/>
        </w:trPr>
        <w:tc>
          <w:tcPr>
            <w:tcW w:w="676" w:type="dxa"/>
            <w:hideMark/>
          </w:tcPr>
          <w:p w:rsidR="008456D4" w:rsidRPr="008456D4" w:rsidRDefault="008456D4">
            <w:pPr>
              <w:pStyle w:val="EnvelopeReturn"/>
              <w:rPr>
                <w:b/>
              </w:rPr>
            </w:pPr>
            <w:r w:rsidRPr="008456D4">
              <w:rPr>
                <w:b/>
              </w:rPr>
              <w:t>II.</w:t>
            </w:r>
          </w:p>
        </w:tc>
        <w:tc>
          <w:tcPr>
            <w:tcW w:w="8176" w:type="dxa"/>
            <w:gridSpan w:val="2"/>
          </w:tcPr>
          <w:p w:rsidR="008456D4" w:rsidRPr="008456D4" w:rsidRDefault="008456D4">
            <w:pPr>
              <w:pStyle w:val="EnvelopeReturn"/>
              <w:rPr>
                <w:b/>
              </w:rPr>
            </w:pPr>
            <w:r w:rsidRPr="008456D4">
              <w:rPr>
                <w:b/>
              </w:rPr>
              <w:t>LEARNING OUTCOMES AND ELEMENTS OF THE PERFORMANCE:</w:t>
            </w:r>
          </w:p>
          <w:p w:rsidR="008456D4" w:rsidRPr="008456D4" w:rsidRDefault="008456D4">
            <w:pPr>
              <w:pStyle w:val="EnvelopeReturn"/>
            </w:pPr>
          </w:p>
        </w:tc>
      </w:tr>
      <w:tr w:rsidR="008456D4" w:rsidRPr="008456D4" w:rsidTr="00D53F01">
        <w:trPr>
          <w:cantSplit/>
        </w:trPr>
        <w:tc>
          <w:tcPr>
            <w:tcW w:w="676" w:type="dxa"/>
          </w:tcPr>
          <w:p w:rsidR="008456D4" w:rsidRPr="008456D4" w:rsidRDefault="008456D4">
            <w:pPr>
              <w:pStyle w:val="EnvelopeReturn"/>
              <w:rPr>
                <w:rFonts w:ascii="Times New Roman" w:hAnsi="Times New Roman"/>
                <w:b/>
              </w:rPr>
            </w:pPr>
          </w:p>
        </w:tc>
        <w:tc>
          <w:tcPr>
            <w:tcW w:w="8176" w:type="dxa"/>
            <w:gridSpan w:val="2"/>
          </w:tcPr>
          <w:p w:rsidR="008456D4" w:rsidRPr="008456D4" w:rsidRDefault="008456D4">
            <w:pPr>
              <w:pStyle w:val="EnvelopeReturn"/>
            </w:pPr>
            <w:r w:rsidRPr="008456D4">
              <w:t xml:space="preserve">Upon successful completion of this course, the </w:t>
            </w:r>
            <w:proofErr w:type="spellStart"/>
            <w:r w:rsidRPr="008456D4">
              <w:t>CICE</w:t>
            </w:r>
            <w:proofErr w:type="spellEnd"/>
            <w:r w:rsidRPr="008456D4">
              <w:t xml:space="preserve"> student will with the assistance of a Learning Specialist, demonstrate the ability to:</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rPr>
                <w:rFonts w:ascii="Times New Roman" w:hAnsi="Times New Roman"/>
                <w:b/>
              </w:rPr>
            </w:pPr>
          </w:p>
        </w:tc>
        <w:tc>
          <w:tcPr>
            <w:tcW w:w="567" w:type="dxa"/>
            <w:hideMark/>
          </w:tcPr>
          <w:p w:rsidR="008456D4" w:rsidRPr="008456D4" w:rsidRDefault="008456D4">
            <w:pPr>
              <w:pStyle w:val="EnvelopeReturn"/>
            </w:pPr>
            <w:r w:rsidRPr="008456D4">
              <w:t>1.</w:t>
            </w:r>
          </w:p>
        </w:tc>
        <w:tc>
          <w:tcPr>
            <w:tcW w:w="7609" w:type="dxa"/>
          </w:tcPr>
          <w:p w:rsidR="008456D4" w:rsidRPr="008456D4" w:rsidRDefault="008456D4">
            <w:pPr>
              <w:pStyle w:val="EnvelopeReturn"/>
            </w:pPr>
            <w:r w:rsidRPr="008456D4">
              <w:t>Perform a scientific literature search based on a selected wildlife species</w:t>
            </w:r>
          </w:p>
          <w:p w:rsidR="008456D4" w:rsidRPr="008456D4" w:rsidRDefault="008456D4">
            <w:pPr>
              <w:pStyle w:val="EnvelopeReturn"/>
              <w:rPr>
                <w:rFonts w:ascii="Times New Roman" w:hAnsi="Times New Roman"/>
              </w:rPr>
            </w:pPr>
          </w:p>
        </w:tc>
      </w:tr>
      <w:tr w:rsidR="008456D4" w:rsidRPr="008456D4" w:rsidTr="00D53F01">
        <w:tc>
          <w:tcPr>
            <w:tcW w:w="676" w:type="dxa"/>
          </w:tcPr>
          <w:p w:rsidR="008456D4" w:rsidRPr="008456D4" w:rsidRDefault="008456D4">
            <w:pPr>
              <w:pStyle w:val="EnvelopeReturn"/>
              <w:rPr>
                <w:rFonts w:ascii="Times New Roman" w:hAnsi="Times New Roman"/>
                <w:b/>
              </w:rPr>
            </w:pPr>
          </w:p>
        </w:tc>
        <w:tc>
          <w:tcPr>
            <w:tcW w:w="567" w:type="dxa"/>
          </w:tcPr>
          <w:p w:rsidR="008456D4" w:rsidRPr="008456D4" w:rsidRDefault="008456D4">
            <w:pPr>
              <w:pStyle w:val="EnvelopeReturn"/>
              <w:rPr>
                <w:rFonts w:ascii="Times New Roman" w:hAnsi="Times New Roman"/>
              </w:rPr>
            </w:pPr>
          </w:p>
        </w:tc>
        <w:tc>
          <w:tcPr>
            <w:tcW w:w="7609" w:type="dxa"/>
          </w:tcPr>
          <w:p w:rsidR="008456D4" w:rsidRPr="008456D4" w:rsidRDefault="008456D4">
            <w:pPr>
              <w:pStyle w:val="EnvelopeReturn"/>
            </w:pPr>
            <w:r w:rsidRPr="008456D4">
              <w:rPr>
                <w:u w:val="single"/>
              </w:rPr>
              <w:t>Potential Elements of the Performance</w:t>
            </w:r>
            <w:r w:rsidRPr="008456D4">
              <w:t>:</w:t>
            </w:r>
          </w:p>
          <w:p w:rsidR="008456D4" w:rsidRPr="008456D4" w:rsidRDefault="008456D4" w:rsidP="00670ABF">
            <w:pPr>
              <w:pStyle w:val="EnvelopeReturn"/>
              <w:numPr>
                <w:ilvl w:val="0"/>
                <w:numId w:val="9"/>
              </w:numPr>
            </w:pPr>
            <w:r w:rsidRPr="008456D4">
              <w:t xml:space="preserve">Select a common wildlife species from </w:t>
            </w:r>
            <w:smartTag w:uri="urn:schemas-microsoft-com:office:smarttags" w:element="State">
              <w:smartTag w:uri="urn:schemas-microsoft-com:office:smarttags" w:element="place">
                <w:r w:rsidRPr="008456D4">
                  <w:t>Ontario</w:t>
                </w:r>
              </w:smartTag>
            </w:smartTag>
          </w:p>
          <w:p w:rsidR="008456D4" w:rsidRPr="008456D4" w:rsidRDefault="008456D4" w:rsidP="00670ABF">
            <w:pPr>
              <w:pStyle w:val="EnvelopeReturn"/>
              <w:numPr>
                <w:ilvl w:val="0"/>
                <w:numId w:val="10"/>
              </w:numPr>
            </w:pPr>
            <w:r w:rsidRPr="008456D4">
              <w:t>Identify and retrieve all significant recent written material on that species using the Internet, scientific publications, related journals or books.</w:t>
            </w:r>
          </w:p>
          <w:p w:rsidR="008456D4" w:rsidRPr="008456D4" w:rsidRDefault="008456D4" w:rsidP="00670ABF">
            <w:pPr>
              <w:pStyle w:val="EnvelopeReturn"/>
              <w:numPr>
                <w:ilvl w:val="0"/>
                <w:numId w:val="11"/>
              </w:numPr>
            </w:pPr>
            <w:r w:rsidRPr="008456D4">
              <w:t>Prepare a bibliography and an indexed abstract file on topics related to wildlife surveys for that species</w:t>
            </w:r>
            <w:r w:rsidRPr="008456D4">
              <w:br/>
            </w:r>
          </w:p>
          <w:p w:rsidR="008456D4" w:rsidRPr="008456D4" w:rsidRDefault="008456D4">
            <w:pPr>
              <w:pStyle w:val="EnvelopeReturn"/>
              <w:rPr>
                <w:b/>
              </w:rPr>
            </w:pPr>
            <w:r w:rsidRPr="008456D4">
              <w:t>(</w:t>
            </w:r>
            <w:r w:rsidRPr="008456D4">
              <w:rPr>
                <w:b/>
              </w:rPr>
              <w:t>This outcome will constitute 5% of the course's grade)</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rPr>
                <w:rFonts w:ascii="Times New Roman" w:hAnsi="Times New Roman"/>
                <w:b/>
              </w:rPr>
            </w:pPr>
          </w:p>
        </w:tc>
        <w:tc>
          <w:tcPr>
            <w:tcW w:w="567" w:type="dxa"/>
            <w:hideMark/>
          </w:tcPr>
          <w:p w:rsidR="008456D4" w:rsidRPr="008456D4" w:rsidRDefault="008456D4">
            <w:pPr>
              <w:pStyle w:val="EnvelopeReturn"/>
            </w:pPr>
            <w:r w:rsidRPr="008456D4">
              <w:t>2.</w:t>
            </w:r>
          </w:p>
        </w:tc>
        <w:tc>
          <w:tcPr>
            <w:tcW w:w="7609" w:type="dxa"/>
          </w:tcPr>
          <w:p w:rsidR="008456D4" w:rsidRPr="008456D4" w:rsidRDefault="008456D4">
            <w:pPr>
              <w:pStyle w:val="EnvelopeReturn"/>
            </w:pPr>
            <w:r w:rsidRPr="008456D4">
              <w:t>Solve problems related to wildlife management scenarios using approved scientific problem-solving techniques</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pPr>
          </w:p>
        </w:tc>
        <w:tc>
          <w:tcPr>
            <w:tcW w:w="567" w:type="dxa"/>
          </w:tcPr>
          <w:p w:rsidR="008456D4" w:rsidRPr="008456D4" w:rsidRDefault="008456D4">
            <w:pPr>
              <w:pStyle w:val="EnvelopeReturn"/>
            </w:pPr>
          </w:p>
        </w:tc>
        <w:tc>
          <w:tcPr>
            <w:tcW w:w="7609" w:type="dxa"/>
          </w:tcPr>
          <w:p w:rsidR="008456D4" w:rsidRPr="008456D4" w:rsidRDefault="008456D4">
            <w:pPr>
              <w:pStyle w:val="EnvelopeReturn"/>
            </w:pPr>
            <w:r w:rsidRPr="008456D4">
              <w:rPr>
                <w:u w:val="single"/>
              </w:rPr>
              <w:t>Potential Elements of the Performance</w:t>
            </w:r>
            <w:r w:rsidRPr="008456D4">
              <w:t>:</w:t>
            </w:r>
          </w:p>
          <w:p w:rsidR="008456D4" w:rsidRPr="008456D4" w:rsidRDefault="008456D4" w:rsidP="00670ABF">
            <w:pPr>
              <w:pStyle w:val="EnvelopeReturn"/>
              <w:numPr>
                <w:ilvl w:val="0"/>
                <w:numId w:val="12"/>
              </w:numPr>
            </w:pPr>
            <w:r w:rsidRPr="008456D4">
              <w:t>Select a wildlife management problem from a prescribed list of candidate problems.</w:t>
            </w:r>
          </w:p>
          <w:p w:rsidR="008456D4" w:rsidRPr="008456D4" w:rsidRDefault="008456D4" w:rsidP="00670ABF">
            <w:pPr>
              <w:pStyle w:val="EnvelopeReturn"/>
              <w:numPr>
                <w:ilvl w:val="0"/>
                <w:numId w:val="13"/>
              </w:numPr>
            </w:pPr>
            <w:r w:rsidRPr="008456D4">
              <w:t>Develop several hypotheses to test related to your scenario.</w:t>
            </w:r>
          </w:p>
          <w:p w:rsidR="008456D4" w:rsidRPr="008456D4" w:rsidRDefault="008456D4" w:rsidP="00670ABF">
            <w:pPr>
              <w:pStyle w:val="EnvelopeReturn"/>
              <w:numPr>
                <w:ilvl w:val="0"/>
                <w:numId w:val="14"/>
              </w:numPr>
            </w:pPr>
            <w:r w:rsidRPr="008456D4">
              <w:t>Attempt to follow through to the solution of that problem, using a flow chart of suggested activities.</w:t>
            </w:r>
          </w:p>
          <w:p w:rsidR="008456D4" w:rsidRPr="008456D4" w:rsidRDefault="008456D4">
            <w:pPr>
              <w:pStyle w:val="EnvelopeReturn"/>
            </w:pPr>
          </w:p>
          <w:p w:rsidR="008456D4" w:rsidRPr="008456D4" w:rsidRDefault="008456D4">
            <w:pPr>
              <w:pStyle w:val="EnvelopeReturn"/>
            </w:pPr>
            <w:r w:rsidRPr="008456D4">
              <w:t>(</w:t>
            </w:r>
            <w:r w:rsidRPr="008456D4">
              <w:rPr>
                <w:b/>
              </w:rPr>
              <w:t>This outcome will constitute 5% of the course's grade)</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3.</w:t>
            </w:r>
          </w:p>
        </w:tc>
        <w:tc>
          <w:tcPr>
            <w:tcW w:w="7609" w:type="dxa"/>
          </w:tcPr>
          <w:p w:rsidR="008456D4" w:rsidRPr="008456D4" w:rsidRDefault="008456D4">
            <w:pPr>
              <w:pStyle w:val="EnvelopeReturn"/>
            </w:pPr>
            <w:r w:rsidRPr="008456D4">
              <w:t>With assistance perform field identification of wildlife tracks and signs, scatology analysis, and cause of death evaluation. Have the understanding of identifying and assessing wildlife damage and explore control programs for nuisance species.</w:t>
            </w:r>
          </w:p>
          <w:p w:rsidR="008456D4" w:rsidRPr="008456D4" w:rsidRDefault="008456D4">
            <w:pPr>
              <w:pStyle w:val="EnvelopeReturn"/>
            </w:pPr>
          </w:p>
        </w:tc>
      </w:tr>
    </w:tbl>
    <w:p w:rsidR="00D53F01" w:rsidRDefault="00D53F01">
      <w:r>
        <w:br w:type="page"/>
      </w:r>
    </w:p>
    <w:tbl>
      <w:tblPr>
        <w:tblW w:w="8852" w:type="dxa"/>
        <w:tblLayout w:type="fixed"/>
        <w:tblLook w:val="04A0"/>
      </w:tblPr>
      <w:tblGrid>
        <w:gridCol w:w="676"/>
        <w:gridCol w:w="567"/>
        <w:gridCol w:w="7609"/>
      </w:tblGrid>
      <w:tr w:rsidR="008456D4" w:rsidRPr="008456D4" w:rsidTr="00D53F01">
        <w:tc>
          <w:tcPr>
            <w:tcW w:w="676" w:type="dxa"/>
          </w:tcPr>
          <w:p w:rsidR="008456D4" w:rsidRPr="008456D4" w:rsidRDefault="008456D4">
            <w:pPr>
              <w:pStyle w:val="EnvelopeReturn"/>
            </w:pPr>
          </w:p>
        </w:tc>
        <w:tc>
          <w:tcPr>
            <w:tcW w:w="567" w:type="dxa"/>
          </w:tcPr>
          <w:p w:rsidR="008456D4" w:rsidRPr="008456D4" w:rsidRDefault="008456D4">
            <w:pPr>
              <w:pStyle w:val="EnvelopeReturn"/>
            </w:pPr>
          </w:p>
        </w:tc>
        <w:tc>
          <w:tcPr>
            <w:tcW w:w="7609" w:type="dxa"/>
          </w:tcPr>
          <w:p w:rsidR="008456D4" w:rsidRPr="008456D4" w:rsidRDefault="008456D4">
            <w:pPr>
              <w:pStyle w:val="EnvelopeReturn"/>
              <w:rPr>
                <w:u w:val="single"/>
              </w:rPr>
            </w:pPr>
            <w:r w:rsidRPr="008456D4">
              <w:rPr>
                <w:u w:val="single"/>
              </w:rPr>
              <w:t>Potential Elements of the Performance:</w:t>
            </w:r>
          </w:p>
          <w:p w:rsidR="008456D4" w:rsidRPr="008456D4" w:rsidRDefault="008456D4" w:rsidP="00670ABF">
            <w:pPr>
              <w:pStyle w:val="EnvelopeReturn"/>
              <w:numPr>
                <w:ilvl w:val="0"/>
                <w:numId w:val="15"/>
              </w:numPr>
            </w:pPr>
            <w:r w:rsidRPr="008456D4">
              <w:t>Complete a photo collection of 30 tracks and signs indicating species and key features.</w:t>
            </w:r>
          </w:p>
          <w:p w:rsidR="008456D4" w:rsidRPr="008456D4" w:rsidRDefault="008456D4" w:rsidP="00670ABF">
            <w:pPr>
              <w:pStyle w:val="EnvelopeReturn"/>
              <w:numPr>
                <w:ilvl w:val="0"/>
                <w:numId w:val="16"/>
              </w:numPr>
            </w:pPr>
            <w:r w:rsidRPr="008456D4">
              <w:t xml:space="preserve">Examine and differentiate the scat of several wildlife species native to </w:t>
            </w:r>
            <w:smartTag w:uri="urn:schemas-microsoft-com:office:smarttags" w:element="place">
              <w:smartTag w:uri="urn:schemas-microsoft-com:office:smarttags" w:element="State">
                <w:r w:rsidRPr="008456D4">
                  <w:t>Ontario</w:t>
                </w:r>
              </w:smartTag>
            </w:smartTag>
            <w:r w:rsidRPr="008456D4">
              <w:t>.</w:t>
            </w:r>
          </w:p>
          <w:p w:rsidR="008456D4" w:rsidRPr="008456D4" w:rsidRDefault="008456D4" w:rsidP="00670ABF">
            <w:pPr>
              <w:pStyle w:val="EnvelopeReturn"/>
              <w:numPr>
                <w:ilvl w:val="0"/>
                <w:numId w:val="16"/>
              </w:numPr>
            </w:pPr>
            <w:r w:rsidRPr="008456D4">
              <w:t>Investigate scenarios to determine the cause of death of wildlife species or livestock.</w:t>
            </w:r>
          </w:p>
          <w:p w:rsidR="008456D4" w:rsidRPr="008456D4" w:rsidRDefault="008456D4" w:rsidP="00670ABF">
            <w:pPr>
              <w:pStyle w:val="EnvelopeReturn"/>
              <w:numPr>
                <w:ilvl w:val="0"/>
                <w:numId w:val="17"/>
              </w:numPr>
            </w:pPr>
            <w:r w:rsidRPr="008456D4">
              <w:t>Perform track and signs and cavity surveys to develop a species inventory.</w:t>
            </w:r>
          </w:p>
          <w:p w:rsidR="008456D4" w:rsidRPr="008456D4" w:rsidRDefault="008456D4" w:rsidP="00670ABF">
            <w:pPr>
              <w:pStyle w:val="EnvelopeReturn"/>
              <w:numPr>
                <w:ilvl w:val="0"/>
                <w:numId w:val="18"/>
              </w:numPr>
            </w:pPr>
            <w:r w:rsidRPr="008456D4">
              <w:t>Determine whether wildlife is responsible for specific livestock or wildlife predation by collecting and analyzing direct and indirect evidence of predation</w:t>
            </w:r>
          </w:p>
          <w:p w:rsidR="008456D4" w:rsidRPr="008456D4" w:rsidRDefault="008456D4" w:rsidP="00670ABF">
            <w:pPr>
              <w:pStyle w:val="EnvelopeReturn"/>
              <w:numPr>
                <w:ilvl w:val="0"/>
                <w:numId w:val="19"/>
              </w:numPr>
            </w:pPr>
            <w:r w:rsidRPr="008456D4">
              <w:t>Identify wildlife predators and nuisance species by vocalizations, tracks, signs and method of kill.</w:t>
            </w:r>
          </w:p>
          <w:p w:rsidR="008456D4" w:rsidRPr="008456D4" w:rsidRDefault="008456D4">
            <w:pPr>
              <w:pStyle w:val="EnvelopeReturn"/>
            </w:pPr>
          </w:p>
          <w:p w:rsidR="008456D4" w:rsidRPr="008456D4" w:rsidRDefault="008456D4">
            <w:pPr>
              <w:pStyle w:val="EnvelopeReturn"/>
              <w:rPr>
                <w:b/>
              </w:rPr>
            </w:pPr>
            <w:r w:rsidRPr="008456D4">
              <w:t>(</w:t>
            </w:r>
            <w:r w:rsidRPr="008456D4">
              <w:rPr>
                <w:b/>
              </w:rPr>
              <w:t>This outcome will constitute 20% of the course's grade)</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4.</w:t>
            </w:r>
          </w:p>
        </w:tc>
        <w:tc>
          <w:tcPr>
            <w:tcW w:w="7609" w:type="dxa"/>
          </w:tcPr>
          <w:p w:rsidR="008456D4" w:rsidRPr="008456D4" w:rsidRDefault="008456D4">
            <w:pPr>
              <w:pStyle w:val="EnvelopeReturn"/>
            </w:pPr>
          </w:p>
          <w:p w:rsidR="008456D4" w:rsidRPr="008456D4" w:rsidRDefault="008456D4">
            <w:pPr>
              <w:pStyle w:val="EnvelopeReturn"/>
            </w:pPr>
            <w:r w:rsidRPr="008456D4">
              <w:t>Design and perform general habitat analysis techniques to evaluate food presence and availability: Food utilization; Cover availability and utilization</w:t>
            </w:r>
          </w:p>
          <w:p w:rsidR="008456D4" w:rsidRPr="008456D4" w:rsidRDefault="008456D4">
            <w:pPr>
              <w:pStyle w:val="EnvelopeReturn"/>
              <w:rPr>
                <w:u w:val="single"/>
              </w:rPr>
            </w:pPr>
          </w:p>
        </w:tc>
      </w:tr>
      <w:tr w:rsidR="008456D4" w:rsidRPr="008456D4" w:rsidTr="00D53F01">
        <w:tc>
          <w:tcPr>
            <w:tcW w:w="676" w:type="dxa"/>
          </w:tcPr>
          <w:p w:rsidR="008456D4" w:rsidRPr="008456D4" w:rsidRDefault="008456D4">
            <w:pPr>
              <w:pStyle w:val="EnvelopeReturn"/>
            </w:pPr>
          </w:p>
        </w:tc>
        <w:tc>
          <w:tcPr>
            <w:tcW w:w="567" w:type="dxa"/>
          </w:tcPr>
          <w:p w:rsidR="008456D4" w:rsidRPr="008456D4" w:rsidRDefault="008456D4">
            <w:pPr>
              <w:pStyle w:val="EnvelopeReturn"/>
            </w:pPr>
          </w:p>
        </w:tc>
        <w:tc>
          <w:tcPr>
            <w:tcW w:w="7609" w:type="dxa"/>
          </w:tcPr>
          <w:p w:rsidR="008456D4" w:rsidRPr="008456D4" w:rsidRDefault="008456D4">
            <w:pPr>
              <w:pStyle w:val="EnvelopeReturn"/>
              <w:rPr>
                <w:u w:val="single"/>
              </w:rPr>
            </w:pPr>
          </w:p>
          <w:p w:rsidR="008456D4" w:rsidRPr="008456D4" w:rsidRDefault="008456D4">
            <w:pPr>
              <w:pStyle w:val="EnvelopeReturn"/>
            </w:pPr>
            <w:r w:rsidRPr="008456D4">
              <w:rPr>
                <w:u w:val="single"/>
              </w:rPr>
              <w:t>Potential Elements of the Performance</w:t>
            </w:r>
            <w:r w:rsidRPr="008456D4">
              <w:t>:</w:t>
            </w:r>
          </w:p>
          <w:p w:rsidR="008456D4" w:rsidRPr="008456D4" w:rsidRDefault="008456D4" w:rsidP="00670ABF">
            <w:pPr>
              <w:pStyle w:val="EnvelopeReturn"/>
              <w:numPr>
                <w:ilvl w:val="0"/>
                <w:numId w:val="20"/>
              </w:numPr>
            </w:pPr>
            <w:r w:rsidRPr="008456D4">
              <w:t>Investigate field techniques that might be used to measure the habitat parameters that are required.</w:t>
            </w:r>
          </w:p>
          <w:p w:rsidR="008456D4" w:rsidRPr="008456D4" w:rsidRDefault="008456D4" w:rsidP="00670ABF">
            <w:pPr>
              <w:pStyle w:val="EnvelopeReturn"/>
              <w:numPr>
                <w:ilvl w:val="0"/>
                <w:numId w:val="21"/>
              </w:numPr>
            </w:pPr>
            <w:r w:rsidRPr="008456D4">
              <w:t>Select a survey or surveys or design a survey that will allow collection of the required data.</w:t>
            </w:r>
          </w:p>
          <w:p w:rsidR="008456D4" w:rsidRPr="008456D4" w:rsidRDefault="008456D4" w:rsidP="00670ABF">
            <w:pPr>
              <w:pStyle w:val="EnvelopeReturn"/>
              <w:numPr>
                <w:ilvl w:val="0"/>
                <w:numId w:val="22"/>
              </w:numPr>
            </w:pPr>
            <w:r w:rsidRPr="008456D4">
              <w:t>Perform a variety of survey types to assess food and cover, and write up a report that assesses total habitat carrying capacity, present utilization and management suggestions for the future.</w:t>
            </w:r>
          </w:p>
          <w:p w:rsidR="008456D4" w:rsidRPr="008456D4" w:rsidRDefault="008456D4" w:rsidP="00670ABF">
            <w:pPr>
              <w:pStyle w:val="EnvelopeReturn"/>
              <w:numPr>
                <w:ilvl w:val="0"/>
                <w:numId w:val="23"/>
              </w:numPr>
            </w:pPr>
            <w:r w:rsidRPr="008456D4">
              <w:t xml:space="preserve">Perform the necessary sampling procedures to </w:t>
            </w:r>
            <w:proofErr w:type="gramStart"/>
            <w:r w:rsidRPr="008456D4">
              <w:t>lay</w:t>
            </w:r>
            <w:proofErr w:type="gramEnd"/>
            <w:r w:rsidRPr="008456D4">
              <w:t xml:space="preserve"> out and analyze data from sample plots that will be statistically meaningful.</w:t>
            </w:r>
          </w:p>
          <w:p w:rsidR="008456D4" w:rsidRPr="008456D4" w:rsidRDefault="008456D4">
            <w:pPr>
              <w:pStyle w:val="EnvelopeReturn"/>
            </w:pPr>
          </w:p>
          <w:p w:rsidR="008456D4" w:rsidRPr="008456D4" w:rsidRDefault="008456D4">
            <w:pPr>
              <w:pStyle w:val="EnvelopeReturn"/>
            </w:pPr>
            <w:r w:rsidRPr="008456D4">
              <w:rPr>
                <w:b/>
              </w:rPr>
              <w:t>(This outcome will constitute 20% of the course's grade</w:t>
            </w:r>
            <w:r w:rsidRPr="008456D4">
              <w:t>)</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5.</w:t>
            </w:r>
          </w:p>
        </w:tc>
        <w:tc>
          <w:tcPr>
            <w:tcW w:w="7609" w:type="dxa"/>
          </w:tcPr>
          <w:p w:rsidR="008456D4" w:rsidRPr="008456D4" w:rsidRDefault="008456D4">
            <w:pPr>
              <w:pStyle w:val="EnvelopeReturn"/>
            </w:pPr>
            <w:r w:rsidRPr="008456D4">
              <w:t>Design and perform general field investigations and subsequent analysis of population estimation techniques.</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pPr>
          </w:p>
        </w:tc>
        <w:tc>
          <w:tcPr>
            <w:tcW w:w="567" w:type="dxa"/>
          </w:tcPr>
          <w:p w:rsidR="008456D4" w:rsidRPr="008456D4" w:rsidRDefault="008456D4">
            <w:pPr>
              <w:pStyle w:val="EnvelopeReturn"/>
            </w:pPr>
          </w:p>
        </w:tc>
        <w:tc>
          <w:tcPr>
            <w:tcW w:w="7609" w:type="dxa"/>
          </w:tcPr>
          <w:p w:rsidR="008456D4" w:rsidRPr="008456D4" w:rsidRDefault="008456D4">
            <w:pPr>
              <w:pStyle w:val="EnvelopeReturn"/>
            </w:pPr>
            <w:r w:rsidRPr="008456D4">
              <w:rPr>
                <w:u w:val="single"/>
              </w:rPr>
              <w:t>Potential Elements of the Performance</w:t>
            </w:r>
            <w:r w:rsidRPr="008456D4">
              <w:t>:</w:t>
            </w:r>
          </w:p>
          <w:p w:rsidR="008456D4" w:rsidRPr="008456D4" w:rsidRDefault="008456D4" w:rsidP="00670ABF">
            <w:pPr>
              <w:pStyle w:val="EnvelopeReturn"/>
              <w:numPr>
                <w:ilvl w:val="0"/>
                <w:numId w:val="24"/>
              </w:numPr>
            </w:pPr>
            <w:r w:rsidRPr="008456D4">
              <w:t>Explain the major types of population census, and their strengths and weaknesses</w:t>
            </w:r>
          </w:p>
          <w:p w:rsidR="008456D4" w:rsidRPr="008456D4" w:rsidRDefault="008456D4" w:rsidP="00670ABF">
            <w:pPr>
              <w:pStyle w:val="EnvelopeReturn"/>
              <w:numPr>
                <w:ilvl w:val="0"/>
                <w:numId w:val="25"/>
              </w:numPr>
            </w:pPr>
            <w:r w:rsidRPr="008456D4">
              <w:t xml:space="preserve">Describe some inventory methods under the following headings: </w:t>
            </w:r>
          </w:p>
          <w:p w:rsidR="008456D4" w:rsidRPr="008456D4" w:rsidRDefault="008456D4">
            <w:pPr>
              <w:pStyle w:val="EnvelopeReturn"/>
            </w:pPr>
            <w:r w:rsidRPr="008456D4">
              <w:t xml:space="preserve">                      Total counts</w:t>
            </w:r>
          </w:p>
          <w:p w:rsidR="008456D4" w:rsidRPr="008456D4" w:rsidRDefault="008456D4">
            <w:pPr>
              <w:pStyle w:val="EnvelopeReturn"/>
            </w:pPr>
            <w:r w:rsidRPr="008456D4">
              <w:tab/>
            </w:r>
            <w:r w:rsidRPr="008456D4">
              <w:tab/>
              <w:t>Sample census</w:t>
            </w:r>
          </w:p>
          <w:p w:rsidR="008456D4" w:rsidRPr="008456D4" w:rsidRDefault="008456D4">
            <w:pPr>
              <w:pStyle w:val="EnvelopeReturn"/>
            </w:pPr>
            <w:r w:rsidRPr="008456D4">
              <w:tab/>
            </w:r>
            <w:r w:rsidRPr="008456D4">
              <w:tab/>
              <w:t>Mark- recapture methods</w:t>
            </w:r>
          </w:p>
          <w:p w:rsidR="008456D4" w:rsidRPr="008456D4" w:rsidRDefault="008456D4">
            <w:pPr>
              <w:pStyle w:val="EnvelopeReturn"/>
            </w:pPr>
            <w:r w:rsidRPr="008456D4">
              <w:tab/>
            </w:r>
            <w:r w:rsidRPr="008456D4">
              <w:tab/>
              <w:t>Indices of populations</w:t>
            </w:r>
          </w:p>
          <w:p w:rsidR="008456D4" w:rsidRPr="008456D4" w:rsidRDefault="008456D4">
            <w:pPr>
              <w:pStyle w:val="EnvelopeReturn"/>
            </w:pPr>
          </w:p>
          <w:p w:rsidR="008456D4" w:rsidRPr="008456D4" w:rsidRDefault="008456D4" w:rsidP="00670ABF">
            <w:pPr>
              <w:pStyle w:val="EnvelopeReturn"/>
              <w:numPr>
                <w:ilvl w:val="0"/>
                <w:numId w:val="26"/>
              </w:numPr>
            </w:pPr>
            <w:r w:rsidRPr="008456D4">
              <w:t xml:space="preserve">Demonstrate the ability to perform the field surveys and the </w:t>
            </w:r>
            <w:r w:rsidRPr="008456D4">
              <w:lastRenderedPageBreak/>
              <w:t>calculations for techniques such as :</w:t>
            </w:r>
          </w:p>
          <w:p w:rsidR="008456D4" w:rsidRPr="008456D4" w:rsidRDefault="008456D4">
            <w:pPr>
              <w:pStyle w:val="EnvelopeReturn"/>
            </w:pPr>
            <w:r w:rsidRPr="008456D4">
              <w:tab/>
            </w:r>
            <w:r w:rsidRPr="008456D4">
              <w:tab/>
              <w:t>King strip census</w:t>
            </w:r>
          </w:p>
          <w:p w:rsidR="008456D4" w:rsidRPr="008456D4" w:rsidRDefault="008456D4">
            <w:pPr>
              <w:pStyle w:val="EnvelopeReturn"/>
            </w:pPr>
            <w:r w:rsidRPr="008456D4">
              <w:tab/>
            </w:r>
            <w:r w:rsidRPr="008456D4">
              <w:tab/>
              <w:t>Peterson Index</w:t>
            </w:r>
          </w:p>
          <w:p w:rsidR="008456D4" w:rsidRPr="008456D4" w:rsidRDefault="008456D4">
            <w:pPr>
              <w:pStyle w:val="EnvelopeReturn"/>
            </w:pPr>
            <w:r w:rsidRPr="008456D4">
              <w:tab/>
            </w:r>
            <w:r w:rsidRPr="008456D4">
              <w:tab/>
              <w:t>Aerial surveys for Moose</w:t>
            </w:r>
          </w:p>
          <w:p w:rsidR="008456D4" w:rsidRPr="008456D4" w:rsidRDefault="008456D4">
            <w:pPr>
              <w:pStyle w:val="EnvelopeReturn"/>
            </w:pPr>
            <w:r w:rsidRPr="008456D4">
              <w:tab/>
            </w:r>
            <w:r w:rsidRPr="008456D4">
              <w:tab/>
              <w:t>Pellet group counts for deer</w:t>
            </w:r>
          </w:p>
          <w:p w:rsidR="008456D4" w:rsidRPr="008456D4" w:rsidRDefault="008456D4">
            <w:pPr>
              <w:pStyle w:val="EnvelopeReturn"/>
              <w:rPr>
                <w:b/>
              </w:rPr>
            </w:pPr>
          </w:p>
          <w:p w:rsidR="008456D4" w:rsidRPr="008456D4" w:rsidRDefault="008456D4">
            <w:pPr>
              <w:pStyle w:val="EnvelopeReturn"/>
              <w:jc w:val="center"/>
              <w:rPr>
                <w:b/>
              </w:rPr>
            </w:pPr>
            <w:r w:rsidRPr="008456D4">
              <w:rPr>
                <w:b/>
              </w:rPr>
              <w:t>(This outcome will constitute 20% of the course's grade)</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rPr>
                <w:rFonts w:ascii="Times New Roman" w:hAnsi="Times New Roman"/>
                <w:b/>
              </w:rPr>
            </w:pPr>
          </w:p>
        </w:tc>
        <w:tc>
          <w:tcPr>
            <w:tcW w:w="567" w:type="dxa"/>
            <w:hideMark/>
          </w:tcPr>
          <w:p w:rsidR="008456D4" w:rsidRPr="008456D4" w:rsidRDefault="008456D4">
            <w:pPr>
              <w:pStyle w:val="EnvelopeReturn"/>
            </w:pPr>
            <w:r w:rsidRPr="008456D4">
              <w:t>6.</w:t>
            </w:r>
          </w:p>
        </w:tc>
        <w:tc>
          <w:tcPr>
            <w:tcW w:w="7609" w:type="dxa"/>
          </w:tcPr>
          <w:p w:rsidR="008456D4" w:rsidRPr="008456D4" w:rsidRDefault="008456D4">
            <w:pPr>
              <w:pStyle w:val="EnvelopeReturn"/>
            </w:pPr>
            <w:r w:rsidRPr="008456D4">
              <w:t>Perform techniques used for wildlife sex and age determination. Analyze population structure in wildlife populations based on these techniques.</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rPr>
                <w:rFonts w:ascii="Times New Roman" w:hAnsi="Times New Roman"/>
                <w:b/>
              </w:rPr>
            </w:pPr>
          </w:p>
        </w:tc>
        <w:tc>
          <w:tcPr>
            <w:tcW w:w="567" w:type="dxa"/>
          </w:tcPr>
          <w:p w:rsidR="008456D4" w:rsidRPr="008456D4" w:rsidRDefault="008456D4">
            <w:pPr>
              <w:pStyle w:val="EnvelopeReturn"/>
            </w:pPr>
          </w:p>
        </w:tc>
        <w:tc>
          <w:tcPr>
            <w:tcW w:w="7609" w:type="dxa"/>
          </w:tcPr>
          <w:p w:rsidR="008456D4" w:rsidRPr="008456D4" w:rsidRDefault="008456D4">
            <w:pPr>
              <w:pStyle w:val="EnvelopeReturn"/>
            </w:pPr>
            <w:r w:rsidRPr="008456D4">
              <w:rPr>
                <w:u w:val="single"/>
              </w:rPr>
              <w:t>Potential Elements of the Performance</w:t>
            </w:r>
            <w:r w:rsidRPr="008456D4">
              <w:t>:</w:t>
            </w:r>
          </w:p>
          <w:p w:rsidR="008456D4" w:rsidRPr="008456D4" w:rsidRDefault="008456D4" w:rsidP="00670ABF">
            <w:pPr>
              <w:pStyle w:val="EnvelopeReturn"/>
              <w:numPr>
                <w:ilvl w:val="0"/>
                <w:numId w:val="27"/>
              </w:numPr>
            </w:pPr>
            <w:r w:rsidRPr="008456D4">
              <w:t>Explain the importance of sex and age ratios with respect to wildlife management.</w:t>
            </w:r>
          </w:p>
          <w:p w:rsidR="008456D4" w:rsidRPr="008456D4" w:rsidRDefault="008456D4" w:rsidP="00670ABF">
            <w:pPr>
              <w:pStyle w:val="EnvelopeReturn"/>
              <w:numPr>
                <w:ilvl w:val="0"/>
                <w:numId w:val="28"/>
              </w:numPr>
            </w:pPr>
            <w:r w:rsidRPr="008456D4">
              <w:t>Explain how to determine the sex and age of upland game bird species using biological features (wings, tails).</w:t>
            </w:r>
          </w:p>
          <w:p w:rsidR="008456D4" w:rsidRPr="008456D4" w:rsidRDefault="008456D4" w:rsidP="00670ABF">
            <w:pPr>
              <w:pStyle w:val="EnvelopeReturn"/>
              <w:numPr>
                <w:ilvl w:val="0"/>
                <w:numId w:val="28"/>
              </w:numPr>
            </w:pPr>
            <w:r w:rsidRPr="008456D4">
              <w:t xml:space="preserve">Explain techniques used for age and sex determination in many </w:t>
            </w:r>
            <w:smartTag w:uri="urn:schemas-microsoft-com:office:smarttags" w:element="State">
              <w:smartTag w:uri="urn:schemas-microsoft-com:office:smarttags" w:element="place">
                <w:r w:rsidRPr="008456D4">
                  <w:t>Ontario</w:t>
                </w:r>
              </w:smartTag>
            </w:smartTag>
            <w:r w:rsidRPr="008456D4">
              <w:t xml:space="preserve"> mammal species.</w:t>
            </w:r>
          </w:p>
          <w:p w:rsidR="008456D4" w:rsidRPr="008456D4" w:rsidRDefault="008456D4" w:rsidP="00670ABF">
            <w:pPr>
              <w:pStyle w:val="EnvelopeReturn"/>
              <w:numPr>
                <w:ilvl w:val="0"/>
                <w:numId w:val="28"/>
              </w:numPr>
            </w:pPr>
            <w:r w:rsidRPr="008456D4">
              <w:t>Demonstrate the ability to correctly determine age and sex for many wildlife species.</w:t>
            </w:r>
          </w:p>
          <w:p w:rsidR="008456D4" w:rsidRPr="008456D4" w:rsidRDefault="008456D4" w:rsidP="00670ABF">
            <w:pPr>
              <w:pStyle w:val="EnvelopeReturn"/>
              <w:numPr>
                <w:ilvl w:val="0"/>
                <w:numId w:val="29"/>
              </w:numPr>
            </w:pPr>
            <w:r w:rsidRPr="008456D4">
              <w:t>Age moose using jaw-aging techniques</w:t>
            </w:r>
          </w:p>
          <w:p w:rsidR="008456D4" w:rsidRPr="008456D4" w:rsidRDefault="008456D4" w:rsidP="00670ABF">
            <w:pPr>
              <w:pStyle w:val="EnvelopeReturn"/>
              <w:numPr>
                <w:ilvl w:val="0"/>
                <w:numId w:val="29"/>
              </w:numPr>
            </w:pPr>
            <w:r w:rsidRPr="008456D4">
              <w:t>Tooth grinding and cross-sectioning</w:t>
            </w:r>
          </w:p>
          <w:p w:rsidR="008456D4" w:rsidRPr="008456D4" w:rsidRDefault="008456D4">
            <w:pPr>
              <w:pStyle w:val="EnvelopeReturn"/>
              <w:jc w:val="center"/>
              <w:rPr>
                <w:b/>
              </w:rPr>
            </w:pPr>
          </w:p>
          <w:p w:rsidR="008456D4" w:rsidRPr="008456D4" w:rsidRDefault="008456D4">
            <w:pPr>
              <w:pStyle w:val="EnvelopeReturn"/>
              <w:rPr>
                <w:b/>
              </w:rPr>
            </w:pPr>
            <w:r w:rsidRPr="008456D4">
              <w:rPr>
                <w:b/>
              </w:rPr>
              <w:t>(This outcome will constitute 20% of the course's grade)</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rPr>
                <w:rFonts w:ascii="Times New Roman" w:hAnsi="Times New Roman"/>
                <w:b/>
              </w:rPr>
            </w:pPr>
          </w:p>
        </w:tc>
        <w:tc>
          <w:tcPr>
            <w:tcW w:w="567" w:type="dxa"/>
            <w:hideMark/>
          </w:tcPr>
          <w:p w:rsidR="008456D4" w:rsidRPr="008456D4" w:rsidRDefault="008456D4">
            <w:pPr>
              <w:pStyle w:val="EnvelopeReturn"/>
            </w:pPr>
            <w:r w:rsidRPr="008456D4">
              <w:t>7.</w:t>
            </w:r>
          </w:p>
        </w:tc>
        <w:tc>
          <w:tcPr>
            <w:tcW w:w="7609" w:type="dxa"/>
          </w:tcPr>
          <w:p w:rsidR="008456D4" w:rsidRPr="008456D4" w:rsidRDefault="008456D4">
            <w:pPr>
              <w:pStyle w:val="EnvelopeReturn"/>
            </w:pPr>
            <w:r w:rsidRPr="008456D4">
              <w:t xml:space="preserve">Explain techniques to </w:t>
            </w:r>
            <w:proofErr w:type="gramStart"/>
            <w:r w:rsidRPr="008456D4">
              <w:t>capture,</w:t>
            </w:r>
            <w:proofErr w:type="gramEnd"/>
            <w:r w:rsidRPr="008456D4">
              <w:t xml:space="preserve"> handle and mark any wild animals, humanely and safely.</w:t>
            </w:r>
          </w:p>
          <w:p w:rsidR="008456D4" w:rsidRPr="008456D4" w:rsidRDefault="008456D4">
            <w:pPr>
              <w:pStyle w:val="EnvelopeReturn"/>
              <w:rPr>
                <w:rFonts w:ascii="Times New Roman" w:hAnsi="Times New Roman"/>
              </w:rPr>
            </w:pPr>
          </w:p>
        </w:tc>
      </w:tr>
      <w:tr w:rsidR="008456D4" w:rsidRPr="008456D4" w:rsidTr="00D53F01">
        <w:tc>
          <w:tcPr>
            <w:tcW w:w="676" w:type="dxa"/>
          </w:tcPr>
          <w:p w:rsidR="008456D4" w:rsidRPr="008456D4" w:rsidRDefault="008456D4">
            <w:pPr>
              <w:pStyle w:val="EnvelopeReturn"/>
              <w:rPr>
                <w:rFonts w:ascii="Times New Roman" w:hAnsi="Times New Roman"/>
                <w:b/>
              </w:rPr>
            </w:pPr>
          </w:p>
        </w:tc>
        <w:tc>
          <w:tcPr>
            <w:tcW w:w="567" w:type="dxa"/>
          </w:tcPr>
          <w:p w:rsidR="008456D4" w:rsidRPr="008456D4" w:rsidRDefault="008456D4">
            <w:pPr>
              <w:pStyle w:val="EnvelopeReturn"/>
              <w:rPr>
                <w:rFonts w:ascii="Times New Roman" w:hAnsi="Times New Roman"/>
              </w:rPr>
            </w:pPr>
          </w:p>
        </w:tc>
        <w:tc>
          <w:tcPr>
            <w:tcW w:w="7609" w:type="dxa"/>
          </w:tcPr>
          <w:p w:rsidR="008456D4" w:rsidRPr="008456D4" w:rsidRDefault="008456D4">
            <w:pPr>
              <w:pStyle w:val="EnvelopeReturn"/>
            </w:pPr>
            <w:r w:rsidRPr="008456D4">
              <w:rPr>
                <w:u w:val="single"/>
              </w:rPr>
              <w:t>Potential Elements of the Performance</w:t>
            </w:r>
            <w:r w:rsidRPr="008456D4">
              <w:t>:</w:t>
            </w:r>
          </w:p>
          <w:p w:rsidR="008456D4" w:rsidRPr="008456D4" w:rsidRDefault="008456D4" w:rsidP="00670ABF">
            <w:pPr>
              <w:pStyle w:val="EnvelopeReturn"/>
              <w:numPr>
                <w:ilvl w:val="0"/>
                <w:numId w:val="30"/>
              </w:numPr>
            </w:pPr>
            <w:r w:rsidRPr="008456D4">
              <w:t>Demonstrate the ability to set up traps as required to capture nuisance birds or mammals</w:t>
            </w:r>
          </w:p>
          <w:p w:rsidR="008456D4" w:rsidRPr="008456D4" w:rsidRDefault="008456D4" w:rsidP="00670ABF">
            <w:pPr>
              <w:pStyle w:val="EnvelopeReturn"/>
              <w:numPr>
                <w:ilvl w:val="0"/>
                <w:numId w:val="31"/>
              </w:numPr>
            </w:pPr>
            <w:r w:rsidRPr="008456D4">
              <w:t>Describe proper methods for handling any wildlife species to ensure safety of the handler and the wildlife species</w:t>
            </w:r>
          </w:p>
          <w:p w:rsidR="008456D4" w:rsidRPr="008456D4" w:rsidRDefault="008456D4" w:rsidP="00670ABF">
            <w:pPr>
              <w:pStyle w:val="EnvelopeReturn"/>
              <w:numPr>
                <w:ilvl w:val="0"/>
                <w:numId w:val="32"/>
              </w:numPr>
            </w:pPr>
            <w:r w:rsidRPr="008456D4">
              <w:t xml:space="preserve">Explain the relative merits and drawbacks of marking by tagging, </w:t>
            </w:r>
            <w:proofErr w:type="spellStart"/>
            <w:r w:rsidRPr="008456D4">
              <w:t>colouration</w:t>
            </w:r>
            <w:proofErr w:type="spellEnd"/>
            <w:r w:rsidRPr="008456D4">
              <w:t xml:space="preserve"> or mutilation.</w:t>
            </w:r>
          </w:p>
          <w:p w:rsidR="008456D4" w:rsidRPr="008456D4" w:rsidRDefault="008456D4" w:rsidP="00670ABF">
            <w:pPr>
              <w:pStyle w:val="EnvelopeReturn"/>
              <w:numPr>
                <w:ilvl w:val="0"/>
                <w:numId w:val="33"/>
              </w:numPr>
            </w:pPr>
            <w:r w:rsidRPr="008456D4">
              <w:t>Demonstrate the ability to utilize chemical immobilization equipment properly.</w:t>
            </w:r>
          </w:p>
          <w:p w:rsidR="008456D4" w:rsidRPr="008456D4" w:rsidRDefault="008456D4">
            <w:pPr>
              <w:pStyle w:val="EnvelopeReturn"/>
              <w:rPr>
                <w:b/>
              </w:rPr>
            </w:pPr>
            <w:r w:rsidRPr="008456D4">
              <w:tab/>
            </w:r>
          </w:p>
          <w:p w:rsidR="008456D4" w:rsidRPr="008456D4" w:rsidRDefault="008456D4">
            <w:pPr>
              <w:pStyle w:val="EnvelopeReturn"/>
              <w:tabs>
                <w:tab w:val="num" w:pos="360"/>
              </w:tabs>
              <w:ind w:left="360" w:hanging="360"/>
              <w:rPr>
                <w:b/>
              </w:rPr>
            </w:pPr>
            <w:r w:rsidRPr="008456D4">
              <w:rPr>
                <w:b/>
              </w:rPr>
              <w:t>(This outcome will constitute 10% of the course's grade)</w:t>
            </w:r>
          </w:p>
          <w:p w:rsidR="008456D4" w:rsidRPr="008456D4" w:rsidRDefault="008456D4">
            <w:pPr>
              <w:pStyle w:val="EnvelopeReturn"/>
              <w:tabs>
                <w:tab w:val="num" w:pos="360"/>
              </w:tabs>
              <w:ind w:left="360" w:hanging="360"/>
            </w:pPr>
          </w:p>
        </w:tc>
      </w:tr>
    </w:tbl>
    <w:p w:rsidR="00D53F01" w:rsidRDefault="00D53F01">
      <w:r>
        <w:br w:type="page"/>
      </w:r>
    </w:p>
    <w:tbl>
      <w:tblPr>
        <w:tblW w:w="8852" w:type="dxa"/>
        <w:tblLayout w:type="fixed"/>
        <w:tblLook w:val="04A0"/>
      </w:tblPr>
      <w:tblGrid>
        <w:gridCol w:w="676"/>
        <w:gridCol w:w="567"/>
        <w:gridCol w:w="7609"/>
      </w:tblGrid>
      <w:tr w:rsidR="008456D4" w:rsidRPr="008456D4" w:rsidTr="00D53F01">
        <w:trPr>
          <w:cantSplit/>
        </w:trPr>
        <w:tc>
          <w:tcPr>
            <w:tcW w:w="676" w:type="dxa"/>
            <w:hideMark/>
          </w:tcPr>
          <w:p w:rsidR="008456D4" w:rsidRPr="008456D4" w:rsidRDefault="008456D4">
            <w:pPr>
              <w:pStyle w:val="EnvelopeReturn"/>
              <w:rPr>
                <w:b/>
              </w:rPr>
            </w:pPr>
            <w:r w:rsidRPr="008456D4">
              <w:rPr>
                <w:b/>
              </w:rPr>
              <w:lastRenderedPageBreak/>
              <w:t>III.</w:t>
            </w:r>
          </w:p>
        </w:tc>
        <w:tc>
          <w:tcPr>
            <w:tcW w:w="8176" w:type="dxa"/>
            <w:gridSpan w:val="2"/>
          </w:tcPr>
          <w:p w:rsidR="008456D4" w:rsidRPr="008456D4" w:rsidRDefault="008456D4">
            <w:pPr>
              <w:pStyle w:val="EnvelopeReturn"/>
              <w:rPr>
                <w:b/>
              </w:rPr>
            </w:pPr>
            <w:r w:rsidRPr="008456D4">
              <w:rPr>
                <w:b/>
              </w:rPr>
              <w:t>TOPICS:</w:t>
            </w:r>
          </w:p>
          <w:p w:rsidR="008456D4" w:rsidRPr="008456D4" w:rsidRDefault="008456D4">
            <w:pPr>
              <w:pStyle w:val="EnvelopeReturn"/>
            </w:pP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1.</w:t>
            </w:r>
          </w:p>
        </w:tc>
        <w:tc>
          <w:tcPr>
            <w:tcW w:w="7609" w:type="dxa"/>
            <w:hideMark/>
          </w:tcPr>
          <w:p w:rsidR="008456D4" w:rsidRPr="008456D4" w:rsidRDefault="008456D4">
            <w:pPr>
              <w:pStyle w:val="EnvelopeReturn"/>
            </w:pPr>
            <w:r w:rsidRPr="008456D4">
              <w:rPr>
                <w:b/>
              </w:rPr>
              <w:t>Introduction , problem solving and literature searches</w:t>
            </w:r>
            <w:r w:rsidRPr="008456D4">
              <w:rPr>
                <w:b/>
              </w:rPr>
              <w:tab/>
            </w: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2.</w:t>
            </w:r>
          </w:p>
        </w:tc>
        <w:tc>
          <w:tcPr>
            <w:tcW w:w="7609" w:type="dxa"/>
            <w:hideMark/>
          </w:tcPr>
          <w:p w:rsidR="008456D4" w:rsidRPr="008456D4" w:rsidRDefault="008456D4">
            <w:pPr>
              <w:pStyle w:val="EnvelopeReturn"/>
              <w:rPr>
                <w:b/>
              </w:rPr>
            </w:pPr>
            <w:r w:rsidRPr="008456D4">
              <w:rPr>
                <w:b/>
              </w:rPr>
              <w:t>Wildlife Tracking and signs</w:t>
            </w: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3.</w:t>
            </w:r>
          </w:p>
        </w:tc>
        <w:tc>
          <w:tcPr>
            <w:tcW w:w="7609" w:type="dxa"/>
            <w:hideMark/>
          </w:tcPr>
          <w:p w:rsidR="008456D4" w:rsidRPr="008456D4" w:rsidRDefault="008456D4">
            <w:pPr>
              <w:pStyle w:val="EnvelopeReturn"/>
            </w:pPr>
            <w:r w:rsidRPr="008456D4">
              <w:rPr>
                <w:b/>
              </w:rPr>
              <w:t>Habitat evaluation techniques</w:t>
            </w:r>
            <w:r w:rsidRPr="008456D4">
              <w:rPr>
                <w:b/>
              </w:rPr>
              <w:tab/>
            </w: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4.</w:t>
            </w:r>
          </w:p>
        </w:tc>
        <w:tc>
          <w:tcPr>
            <w:tcW w:w="7609" w:type="dxa"/>
            <w:hideMark/>
          </w:tcPr>
          <w:p w:rsidR="008456D4" w:rsidRPr="008456D4" w:rsidRDefault="008456D4">
            <w:pPr>
              <w:pStyle w:val="EnvelopeReturn"/>
            </w:pPr>
            <w:r w:rsidRPr="008456D4">
              <w:rPr>
                <w:b/>
              </w:rPr>
              <w:t>Population analysis and techniques</w:t>
            </w:r>
            <w:r w:rsidRPr="008456D4">
              <w:rPr>
                <w:b/>
              </w:rPr>
              <w:tab/>
            </w: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5.</w:t>
            </w:r>
          </w:p>
        </w:tc>
        <w:tc>
          <w:tcPr>
            <w:tcW w:w="7609" w:type="dxa"/>
            <w:hideMark/>
          </w:tcPr>
          <w:p w:rsidR="008456D4" w:rsidRPr="008456D4" w:rsidRDefault="008456D4">
            <w:pPr>
              <w:pStyle w:val="EnvelopeReturn"/>
            </w:pPr>
            <w:r w:rsidRPr="008456D4">
              <w:rPr>
                <w:b/>
              </w:rPr>
              <w:t>Criteria of sexing and aging</w:t>
            </w:r>
            <w:r w:rsidRPr="008456D4">
              <w:rPr>
                <w:b/>
              </w:rPr>
              <w:tab/>
            </w: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6.</w:t>
            </w:r>
          </w:p>
        </w:tc>
        <w:tc>
          <w:tcPr>
            <w:tcW w:w="7609" w:type="dxa"/>
            <w:hideMark/>
          </w:tcPr>
          <w:p w:rsidR="008456D4" w:rsidRPr="008456D4" w:rsidRDefault="008456D4">
            <w:pPr>
              <w:pStyle w:val="EnvelopeReturn"/>
            </w:pPr>
            <w:r w:rsidRPr="008456D4">
              <w:rPr>
                <w:b/>
              </w:rPr>
              <w:t>Methods of capture, handling and marking wild animals</w:t>
            </w:r>
            <w:r w:rsidRPr="008456D4">
              <w:rPr>
                <w:b/>
              </w:rPr>
              <w:tab/>
            </w:r>
          </w:p>
        </w:tc>
      </w:tr>
      <w:tr w:rsidR="008456D4" w:rsidRPr="008456D4" w:rsidTr="00D53F01">
        <w:tc>
          <w:tcPr>
            <w:tcW w:w="676" w:type="dxa"/>
          </w:tcPr>
          <w:p w:rsidR="008456D4" w:rsidRPr="008456D4" w:rsidRDefault="008456D4">
            <w:pPr>
              <w:pStyle w:val="EnvelopeReturn"/>
            </w:pPr>
          </w:p>
        </w:tc>
        <w:tc>
          <w:tcPr>
            <w:tcW w:w="567" w:type="dxa"/>
            <w:hideMark/>
          </w:tcPr>
          <w:p w:rsidR="008456D4" w:rsidRPr="008456D4" w:rsidRDefault="008456D4">
            <w:pPr>
              <w:pStyle w:val="EnvelopeReturn"/>
            </w:pPr>
            <w:r w:rsidRPr="008456D4">
              <w:t>7.</w:t>
            </w:r>
          </w:p>
        </w:tc>
        <w:tc>
          <w:tcPr>
            <w:tcW w:w="7609" w:type="dxa"/>
            <w:hideMark/>
          </w:tcPr>
          <w:p w:rsidR="008456D4" w:rsidRPr="008456D4" w:rsidRDefault="008456D4">
            <w:pPr>
              <w:pStyle w:val="EnvelopeReturn"/>
            </w:pPr>
            <w:r w:rsidRPr="008456D4">
              <w:rPr>
                <w:b/>
              </w:rPr>
              <w:t>Recent tools in wildlife research</w:t>
            </w:r>
            <w:r w:rsidRPr="008456D4">
              <w:rPr>
                <w:b/>
              </w:rPr>
              <w:tab/>
            </w:r>
          </w:p>
        </w:tc>
      </w:tr>
    </w:tbl>
    <w:p w:rsidR="00D53F01" w:rsidRDefault="00D53F01"/>
    <w:p w:rsidR="00D53F01" w:rsidRDefault="00D53F01"/>
    <w:tbl>
      <w:tblPr>
        <w:tblW w:w="8838" w:type="dxa"/>
        <w:tblLayout w:type="fixed"/>
        <w:tblLook w:val="04A0"/>
      </w:tblPr>
      <w:tblGrid>
        <w:gridCol w:w="676"/>
        <w:gridCol w:w="8162"/>
      </w:tblGrid>
      <w:tr w:rsidR="008456D4" w:rsidRPr="008456D4" w:rsidTr="00D53F01">
        <w:trPr>
          <w:cantSplit/>
        </w:trPr>
        <w:tc>
          <w:tcPr>
            <w:tcW w:w="676" w:type="dxa"/>
            <w:hideMark/>
          </w:tcPr>
          <w:p w:rsidR="008456D4" w:rsidRPr="008456D4" w:rsidRDefault="008456D4">
            <w:pPr>
              <w:pStyle w:val="EnvelopeReturn"/>
              <w:rPr>
                <w:b/>
              </w:rPr>
            </w:pPr>
            <w:r w:rsidRPr="008456D4">
              <w:rPr>
                <w:b/>
              </w:rPr>
              <w:t>IV.</w:t>
            </w:r>
          </w:p>
        </w:tc>
        <w:tc>
          <w:tcPr>
            <w:tcW w:w="8162" w:type="dxa"/>
          </w:tcPr>
          <w:p w:rsidR="008456D4" w:rsidRPr="008456D4" w:rsidRDefault="008456D4">
            <w:pPr>
              <w:pStyle w:val="EnvelopeReturn"/>
              <w:rPr>
                <w:b/>
              </w:rPr>
            </w:pPr>
            <w:r w:rsidRPr="008456D4">
              <w:rPr>
                <w:b/>
              </w:rPr>
              <w:t>REQUIRED RESOURCES/TEXTS/MATERIALS:</w:t>
            </w:r>
            <w:r w:rsidRPr="008456D4">
              <w:rPr>
                <w:b/>
              </w:rPr>
              <w:br/>
            </w:r>
          </w:p>
          <w:p w:rsidR="008456D4" w:rsidRPr="008456D4" w:rsidRDefault="008456D4">
            <w:pPr>
              <w:suppressAutoHyphens/>
            </w:pPr>
            <w:r w:rsidRPr="008456D4">
              <w:t>1. Wildlife surveys (</w:t>
            </w:r>
            <w:proofErr w:type="spellStart"/>
            <w:r w:rsidRPr="008456D4">
              <w:t>NRT</w:t>
            </w:r>
            <w:proofErr w:type="spellEnd"/>
            <w:r w:rsidRPr="008456D4">
              <w:t xml:space="preserve"> 255) lab manual</w:t>
            </w:r>
          </w:p>
          <w:p w:rsidR="008456D4" w:rsidRPr="008456D4" w:rsidRDefault="008456D4">
            <w:pPr>
              <w:suppressAutoHyphens/>
            </w:pPr>
            <w:r w:rsidRPr="008456D4">
              <w:t>2. Dissecting kit</w:t>
            </w:r>
          </w:p>
          <w:p w:rsidR="008456D4" w:rsidRPr="008456D4" w:rsidRDefault="008456D4">
            <w:pPr>
              <w:suppressAutoHyphens/>
            </w:pPr>
            <w:r w:rsidRPr="008456D4">
              <w:t>3. Laboratory coat and glasses</w:t>
            </w:r>
          </w:p>
          <w:p w:rsidR="008456D4" w:rsidRPr="008456D4" w:rsidRDefault="008456D4">
            <w:pPr>
              <w:suppressAutoHyphens/>
            </w:pPr>
            <w:r w:rsidRPr="008456D4">
              <w:t>4. Safety vest, snowshoes, hard hat, compass for field trips</w:t>
            </w:r>
          </w:p>
          <w:p w:rsidR="008456D4" w:rsidRPr="008456D4" w:rsidRDefault="008456D4">
            <w:pPr>
              <w:suppressAutoHyphens/>
            </w:pPr>
            <w:r w:rsidRPr="008456D4">
              <w:t xml:space="preserve">5. Required </w:t>
            </w:r>
            <w:proofErr w:type="gramStart"/>
            <w:r w:rsidRPr="008456D4">
              <w:t>TEXT :</w:t>
            </w:r>
            <w:proofErr w:type="gramEnd"/>
            <w:r w:rsidRPr="008456D4">
              <w:t xml:space="preserve"> </w:t>
            </w:r>
            <w:proofErr w:type="spellStart"/>
            <w:r w:rsidRPr="008456D4">
              <w:rPr>
                <w:b/>
              </w:rPr>
              <w:t>Bookhout</w:t>
            </w:r>
            <w:proofErr w:type="spellEnd"/>
            <w:r w:rsidRPr="008456D4">
              <w:rPr>
                <w:b/>
              </w:rPr>
              <w:t>, R.A</w:t>
            </w:r>
            <w:r w:rsidRPr="008456D4">
              <w:t xml:space="preserve">. 1996 . </w:t>
            </w:r>
            <w:r w:rsidRPr="008456D4">
              <w:rPr>
                <w:i/>
              </w:rPr>
              <w:t>Techniques for Research for</w:t>
            </w:r>
            <w:r w:rsidRPr="008456D4">
              <w:rPr>
                <w:i/>
              </w:rPr>
              <w:br/>
              <w:t xml:space="preserve">    Wildlife and Habitats. </w:t>
            </w:r>
            <w:r w:rsidRPr="008456D4">
              <w:t>The Wildlife Society.</w:t>
            </w:r>
          </w:p>
          <w:p w:rsidR="00D53F01" w:rsidRDefault="008456D4">
            <w:pPr>
              <w:suppressAutoHyphens/>
              <w:rPr>
                <w:i/>
                <w:iCs/>
              </w:rPr>
            </w:pPr>
            <w:r w:rsidRPr="008456D4">
              <w:t xml:space="preserve">6. Recommended Field Guide: </w:t>
            </w:r>
            <w:proofErr w:type="spellStart"/>
            <w:r w:rsidRPr="008456D4">
              <w:rPr>
                <w:b/>
                <w:bCs/>
              </w:rPr>
              <w:t>Rezendes</w:t>
            </w:r>
            <w:proofErr w:type="spellEnd"/>
            <w:r w:rsidRPr="008456D4">
              <w:rPr>
                <w:b/>
                <w:bCs/>
              </w:rPr>
              <w:t>, P</w:t>
            </w:r>
            <w:r w:rsidRPr="008456D4">
              <w:t xml:space="preserve">. </w:t>
            </w:r>
            <w:proofErr w:type="gramStart"/>
            <w:r w:rsidRPr="008456D4">
              <w:t xml:space="preserve">1999 </w:t>
            </w:r>
            <w:r w:rsidRPr="008456D4">
              <w:rPr>
                <w:i/>
                <w:iCs/>
              </w:rPr>
              <w:t>.</w:t>
            </w:r>
            <w:proofErr w:type="gramEnd"/>
            <w:r w:rsidRPr="008456D4">
              <w:rPr>
                <w:i/>
                <w:iCs/>
              </w:rPr>
              <w:t xml:space="preserve"> Tracking and the Art of </w:t>
            </w:r>
            <w:r w:rsidR="00D53F01">
              <w:rPr>
                <w:i/>
                <w:iCs/>
              </w:rPr>
              <w:t xml:space="preserve">  </w:t>
            </w:r>
          </w:p>
          <w:p w:rsidR="008456D4" w:rsidRPr="008456D4" w:rsidRDefault="00D53F01">
            <w:pPr>
              <w:suppressAutoHyphens/>
            </w:pPr>
            <w:r>
              <w:rPr>
                <w:i/>
                <w:iCs/>
              </w:rPr>
              <w:t xml:space="preserve">    </w:t>
            </w:r>
            <w:r w:rsidR="008456D4" w:rsidRPr="008456D4">
              <w:rPr>
                <w:i/>
                <w:iCs/>
              </w:rPr>
              <w:t>Seeing</w:t>
            </w:r>
            <w:r w:rsidR="008456D4" w:rsidRPr="008456D4">
              <w:t xml:space="preserve">. Firefly Books. </w:t>
            </w:r>
          </w:p>
          <w:p w:rsidR="008456D4" w:rsidRPr="008456D4" w:rsidRDefault="008456D4">
            <w:pPr>
              <w:suppressAutoHyphens/>
            </w:pPr>
            <w:r w:rsidRPr="008456D4">
              <w:t xml:space="preserve">7. Other readings as assigned from the </w:t>
            </w:r>
            <w:proofErr w:type="spellStart"/>
            <w:r w:rsidRPr="008456D4">
              <w:t>LRC</w:t>
            </w:r>
            <w:proofErr w:type="spellEnd"/>
            <w:r w:rsidRPr="008456D4">
              <w:t xml:space="preserve"> or internet</w:t>
            </w:r>
          </w:p>
          <w:p w:rsidR="008456D4" w:rsidRPr="008456D4" w:rsidRDefault="008456D4">
            <w:pPr>
              <w:pStyle w:val="EnvelopeReturn"/>
            </w:pPr>
          </w:p>
        </w:tc>
      </w:tr>
      <w:tr w:rsidR="008456D4" w:rsidRPr="008456D4" w:rsidTr="00D53F01">
        <w:trPr>
          <w:cantSplit/>
        </w:trPr>
        <w:tc>
          <w:tcPr>
            <w:tcW w:w="676" w:type="dxa"/>
          </w:tcPr>
          <w:p w:rsidR="008456D4" w:rsidRPr="008456D4" w:rsidRDefault="008456D4">
            <w:pPr>
              <w:pStyle w:val="EnvelopeReturn"/>
              <w:rPr>
                <w:b/>
              </w:rPr>
            </w:pPr>
          </w:p>
        </w:tc>
        <w:tc>
          <w:tcPr>
            <w:tcW w:w="8162" w:type="dxa"/>
          </w:tcPr>
          <w:p w:rsidR="008456D4" w:rsidRPr="008456D4" w:rsidRDefault="008456D4">
            <w:pPr>
              <w:pStyle w:val="EnvelopeReturn"/>
              <w:rPr>
                <w:b/>
              </w:rPr>
            </w:pPr>
          </w:p>
        </w:tc>
      </w:tr>
      <w:tr w:rsidR="008456D4" w:rsidRPr="008456D4" w:rsidTr="00D53F01">
        <w:trPr>
          <w:cantSplit/>
        </w:trPr>
        <w:tc>
          <w:tcPr>
            <w:tcW w:w="676" w:type="dxa"/>
            <w:hideMark/>
          </w:tcPr>
          <w:p w:rsidR="008456D4" w:rsidRPr="008456D4" w:rsidRDefault="008456D4">
            <w:pPr>
              <w:pStyle w:val="EnvelopeReturn"/>
              <w:rPr>
                <w:b/>
              </w:rPr>
            </w:pPr>
            <w:proofErr w:type="gramStart"/>
            <w:r w:rsidRPr="008456D4">
              <w:rPr>
                <w:b/>
              </w:rPr>
              <w:t>V .</w:t>
            </w:r>
            <w:proofErr w:type="gramEnd"/>
          </w:p>
        </w:tc>
        <w:tc>
          <w:tcPr>
            <w:tcW w:w="8162" w:type="dxa"/>
          </w:tcPr>
          <w:p w:rsidR="008456D4" w:rsidRPr="008456D4" w:rsidRDefault="008456D4">
            <w:pPr>
              <w:pStyle w:val="EnvelopeReturn"/>
              <w:rPr>
                <w:b/>
              </w:rPr>
            </w:pPr>
            <w:r w:rsidRPr="008456D4">
              <w:rPr>
                <w:b/>
              </w:rPr>
              <w:t>EVALUATION PROCESS/GRADING SYSTEM:</w:t>
            </w:r>
          </w:p>
          <w:p w:rsidR="008456D4" w:rsidRPr="008456D4" w:rsidRDefault="008456D4">
            <w:pPr>
              <w:suppressAutoHyphens/>
              <w:rPr>
                <w:b/>
              </w:rPr>
            </w:pPr>
          </w:p>
          <w:p w:rsidR="008456D4" w:rsidRPr="008456D4" w:rsidRDefault="008456D4">
            <w:pPr>
              <w:suppressAutoHyphens/>
              <w:rPr>
                <w:rFonts w:ascii="Arial" w:hAnsi="Arial" w:cs="Arial"/>
                <w:szCs w:val="24"/>
              </w:rPr>
            </w:pPr>
            <w:r w:rsidRPr="008456D4">
              <w:rPr>
                <w:rFonts w:ascii="Arial" w:hAnsi="Arial" w:cs="Arial"/>
                <w:szCs w:val="24"/>
              </w:rPr>
              <w:t>Students will be evaluated on the basis of achievement of learning outcomes. These will be determined by:</w:t>
            </w:r>
          </w:p>
          <w:p w:rsidR="008456D4" w:rsidRPr="008456D4" w:rsidRDefault="008456D4">
            <w:pPr>
              <w:suppressAutoHyphens/>
              <w:rPr>
                <w:rFonts w:ascii="Arial" w:hAnsi="Arial" w:cs="Arial"/>
                <w:szCs w:val="24"/>
              </w:rPr>
            </w:pPr>
          </w:p>
          <w:p w:rsidR="008456D4" w:rsidRPr="008456D4" w:rsidRDefault="008456D4">
            <w:pPr>
              <w:pStyle w:val="EnvelopeReturn"/>
              <w:suppressAutoHyphens/>
              <w:rPr>
                <w:rFonts w:cs="Arial"/>
                <w:szCs w:val="24"/>
              </w:rPr>
            </w:pPr>
            <w:r w:rsidRPr="008456D4">
              <w:rPr>
                <w:rFonts w:cs="Arial"/>
                <w:szCs w:val="24"/>
              </w:rPr>
              <w:t xml:space="preserve">1. </w:t>
            </w:r>
            <w:r w:rsidRPr="008456D4">
              <w:rPr>
                <w:rFonts w:cs="Arial"/>
                <w:b/>
                <w:szCs w:val="24"/>
              </w:rPr>
              <w:t>Assignments</w:t>
            </w:r>
            <w:r w:rsidRPr="008456D4">
              <w:rPr>
                <w:rFonts w:cs="Arial"/>
                <w:szCs w:val="24"/>
              </w:rPr>
              <w:t xml:space="preserve">  -</w:t>
            </w:r>
            <w:r w:rsidRPr="008456D4">
              <w:rPr>
                <w:rFonts w:cs="Arial"/>
                <w:szCs w:val="24"/>
              </w:rPr>
              <w:tab/>
              <w:t xml:space="preserve">    </w:t>
            </w:r>
          </w:p>
          <w:p w:rsidR="008456D4" w:rsidRPr="008456D4" w:rsidRDefault="008456D4">
            <w:pPr>
              <w:pStyle w:val="EnvelopeReturn"/>
              <w:suppressAutoHyphens/>
              <w:jc w:val="center"/>
              <w:rPr>
                <w:rFonts w:cs="Arial"/>
                <w:b/>
                <w:szCs w:val="24"/>
              </w:rPr>
            </w:pPr>
            <w:r w:rsidRPr="008456D4">
              <w:rPr>
                <w:rFonts w:cs="Arial"/>
                <w:b/>
                <w:szCs w:val="24"/>
              </w:rPr>
              <w:t xml:space="preserve">                                                                       Total value 30%</w:t>
            </w:r>
          </w:p>
          <w:p w:rsidR="008456D4" w:rsidRPr="008456D4" w:rsidRDefault="008456D4">
            <w:pPr>
              <w:suppressAutoHyphens/>
              <w:rPr>
                <w:rFonts w:ascii="Arial" w:hAnsi="Arial" w:cs="Arial"/>
                <w:b/>
                <w:szCs w:val="24"/>
              </w:rPr>
            </w:pPr>
            <w:r w:rsidRPr="008456D4">
              <w:rPr>
                <w:rFonts w:ascii="Arial" w:hAnsi="Arial" w:cs="Arial"/>
                <w:szCs w:val="24"/>
              </w:rPr>
              <w:tab/>
            </w:r>
            <w:r w:rsidRPr="008456D4">
              <w:rPr>
                <w:rFonts w:ascii="Arial" w:hAnsi="Arial" w:cs="Arial"/>
                <w:b/>
                <w:szCs w:val="24"/>
              </w:rPr>
              <w:tab/>
            </w:r>
            <w:r w:rsidRPr="008456D4">
              <w:rPr>
                <w:rFonts w:ascii="Arial" w:hAnsi="Arial" w:cs="Arial"/>
                <w:b/>
                <w:szCs w:val="24"/>
              </w:rPr>
              <w:tab/>
            </w:r>
            <w:r w:rsidRPr="008456D4">
              <w:rPr>
                <w:rFonts w:ascii="Arial" w:hAnsi="Arial" w:cs="Arial"/>
                <w:b/>
                <w:szCs w:val="24"/>
              </w:rPr>
              <w:tab/>
            </w:r>
          </w:p>
          <w:p w:rsidR="008456D4" w:rsidRPr="008456D4" w:rsidRDefault="008456D4">
            <w:pPr>
              <w:suppressAutoHyphens/>
              <w:rPr>
                <w:rFonts w:ascii="Arial" w:hAnsi="Arial" w:cs="Arial"/>
                <w:szCs w:val="24"/>
              </w:rPr>
            </w:pPr>
            <w:r w:rsidRPr="008456D4">
              <w:rPr>
                <w:rFonts w:ascii="Arial" w:hAnsi="Arial" w:cs="Arial"/>
                <w:b/>
                <w:szCs w:val="24"/>
              </w:rPr>
              <w:t>2. Practical tests -</w:t>
            </w:r>
            <w:r w:rsidRPr="008456D4">
              <w:rPr>
                <w:rFonts w:ascii="Arial" w:hAnsi="Arial" w:cs="Arial"/>
                <w:szCs w:val="24"/>
              </w:rPr>
              <w:tab/>
            </w:r>
          </w:p>
          <w:p w:rsidR="008456D4" w:rsidRPr="008456D4" w:rsidRDefault="008456D4">
            <w:pPr>
              <w:suppressAutoHyphens/>
              <w:rPr>
                <w:rFonts w:ascii="Arial" w:hAnsi="Arial" w:cs="Arial"/>
                <w:szCs w:val="24"/>
              </w:rPr>
            </w:pPr>
            <w:r w:rsidRPr="008456D4">
              <w:rPr>
                <w:rFonts w:ascii="Arial" w:hAnsi="Arial" w:cs="Arial"/>
                <w:szCs w:val="24"/>
              </w:rPr>
              <w:tab/>
            </w:r>
            <w:r w:rsidRPr="008456D4">
              <w:rPr>
                <w:rFonts w:ascii="Arial" w:hAnsi="Arial" w:cs="Arial"/>
                <w:szCs w:val="24"/>
              </w:rPr>
              <w:tab/>
            </w:r>
            <w:r w:rsidRPr="008456D4">
              <w:rPr>
                <w:rFonts w:ascii="Arial" w:hAnsi="Arial" w:cs="Arial"/>
                <w:szCs w:val="24"/>
              </w:rPr>
              <w:tab/>
              <w:t xml:space="preserve">                                                  </w:t>
            </w:r>
            <w:r w:rsidR="00D53F01">
              <w:rPr>
                <w:rFonts w:ascii="Arial" w:hAnsi="Arial" w:cs="Arial"/>
                <w:szCs w:val="24"/>
              </w:rPr>
              <w:t xml:space="preserve">  </w:t>
            </w:r>
            <w:r w:rsidRPr="008456D4">
              <w:rPr>
                <w:rFonts w:ascii="Arial" w:hAnsi="Arial" w:cs="Arial"/>
                <w:b/>
                <w:szCs w:val="24"/>
              </w:rPr>
              <w:t>Total value 25%</w:t>
            </w:r>
          </w:p>
          <w:p w:rsidR="008456D4" w:rsidRPr="008456D4" w:rsidRDefault="008456D4">
            <w:pPr>
              <w:suppressAutoHyphens/>
              <w:rPr>
                <w:rFonts w:ascii="Arial" w:hAnsi="Arial" w:cs="Arial"/>
                <w:szCs w:val="24"/>
              </w:rPr>
            </w:pPr>
            <w:r w:rsidRPr="008456D4">
              <w:rPr>
                <w:rFonts w:ascii="Arial" w:hAnsi="Arial" w:cs="Arial"/>
                <w:szCs w:val="24"/>
              </w:rPr>
              <w:tab/>
            </w:r>
          </w:p>
          <w:p w:rsidR="008456D4" w:rsidRPr="008456D4" w:rsidRDefault="008456D4">
            <w:pPr>
              <w:suppressAutoHyphens/>
              <w:rPr>
                <w:rFonts w:ascii="Arial" w:hAnsi="Arial" w:cs="Arial"/>
                <w:szCs w:val="24"/>
              </w:rPr>
            </w:pPr>
          </w:p>
          <w:p w:rsidR="008456D4" w:rsidRPr="008456D4" w:rsidRDefault="008456D4">
            <w:pPr>
              <w:suppressAutoHyphens/>
              <w:outlineLvl w:val="0"/>
              <w:rPr>
                <w:rFonts w:ascii="Arial" w:hAnsi="Arial" w:cs="Arial"/>
                <w:szCs w:val="24"/>
              </w:rPr>
            </w:pPr>
            <w:r w:rsidRPr="008456D4">
              <w:rPr>
                <w:rFonts w:ascii="Arial" w:hAnsi="Arial" w:cs="Arial"/>
                <w:b/>
                <w:szCs w:val="24"/>
              </w:rPr>
              <w:t xml:space="preserve">3. Theory   -                   </w:t>
            </w:r>
            <w:r w:rsidRPr="008456D4">
              <w:rPr>
                <w:rFonts w:ascii="Arial" w:hAnsi="Arial" w:cs="Arial"/>
                <w:szCs w:val="24"/>
              </w:rPr>
              <w:t xml:space="preserve">* Theory quizzes and field activity- </w:t>
            </w:r>
            <w:r w:rsidRPr="008456D4">
              <w:rPr>
                <w:rFonts w:ascii="Arial" w:hAnsi="Arial" w:cs="Arial"/>
                <w:b/>
                <w:szCs w:val="24"/>
              </w:rPr>
              <w:t>5%</w:t>
            </w:r>
          </w:p>
          <w:p w:rsidR="008456D4" w:rsidRPr="008456D4" w:rsidRDefault="008456D4">
            <w:pPr>
              <w:suppressAutoHyphens/>
              <w:outlineLvl w:val="0"/>
              <w:rPr>
                <w:rFonts w:ascii="Arial" w:hAnsi="Arial" w:cs="Arial"/>
                <w:szCs w:val="24"/>
              </w:rPr>
            </w:pPr>
            <w:r w:rsidRPr="008456D4">
              <w:rPr>
                <w:rFonts w:ascii="Arial" w:hAnsi="Arial" w:cs="Arial"/>
                <w:szCs w:val="24"/>
              </w:rPr>
              <w:t xml:space="preserve">                                       * Mid-term Report    </w:t>
            </w:r>
            <w:r w:rsidRPr="008456D4">
              <w:rPr>
                <w:rFonts w:ascii="Arial" w:hAnsi="Arial" w:cs="Arial"/>
                <w:b/>
                <w:bCs/>
                <w:szCs w:val="24"/>
              </w:rPr>
              <w:t>20%</w:t>
            </w:r>
          </w:p>
          <w:p w:rsidR="008456D4" w:rsidRPr="008456D4" w:rsidRDefault="008456D4">
            <w:pPr>
              <w:suppressAutoHyphens/>
              <w:rPr>
                <w:rFonts w:ascii="Arial" w:hAnsi="Arial" w:cs="Arial"/>
                <w:b/>
                <w:bCs/>
                <w:szCs w:val="24"/>
              </w:rPr>
            </w:pPr>
            <w:r w:rsidRPr="008456D4">
              <w:rPr>
                <w:rFonts w:ascii="Arial" w:hAnsi="Arial" w:cs="Arial"/>
                <w:szCs w:val="24"/>
              </w:rPr>
              <w:tab/>
              <w:t xml:space="preserve">                            * Final exam    </w:t>
            </w:r>
            <w:r w:rsidRPr="008456D4">
              <w:rPr>
                <w:rFonts w:ascii="Arial" w:hAnsi="Arial" w:cs="Arial"/>
                <w:b/>
                <w:bCs/>
                <w:szCs w:val="24"/>
              </w:rPr>
              <w:t>20%</w:t>
            </w:r>
          </w:p>
          <w:p w:rsidR="008456D4" w:rsidRPr="008456D4" w:rsidRDefault="008456D4">
            <w:pPr>
              <w:pStyle w:val="EnvelopeReturn"/>
              <w:rPr>
                <w:rFonts w:cs="Arial"/>
                <w:szCs w:val="24"/>
              </w:rPr>
            </w:pPr>
          </w:p>
          <w:p w:rsidR="008456D4" w:rsidRPr="008456D4" w:rsidRDefault="008456D4">
            <w:pPr>
              <w:pStyle w:val="EnvelopeReturn"/>
              <w:rPr>
                <w:rFonts w:cs="Arial"/>
                <w:szCs w:val="24"/>
              </w:rPr>
            </w:pPr>
            <w:r w:rsidRPr="008456D4">
              <w:rPr>
                <w:rFonts w:cs="Arial"/>
                <w:szCs w:val="24"/>
              </w:rPr>
              <w:t>Late assignments will be penalized -10% per school day late.  Late assignments will not be accepted once they have been returned in class. Students who miss tests will not have an opportunity to rewrite without valid excuse (i.e. doctor’s note).</w:t>
            </w:r>
          </w:p>
          <w:p w:rsidR="008456D4" w:rsidRPr="008456D4" w:rsidRDefault="008456D4">
            <w:pPr>
              <w:pStyle w:val="EnvelopeReturn"/>
              <w:rPr>
                <w:rFonts w:cs="Arial"/>
                <w:b/>
                <w:szCs w:val="24"/>
              </w:rPr>
            </w:pPr>
          </w:p>
          <w:p w:rsidR="008456D4" w:rsidRPr="008456D4" w:rsidRDefault="008456D4">
            <w:pPr>
              <w:pStyle w:val="EnvelopeReturn"/>
            </w:pPr>
            <w:r w:rsidRPr="008456D4">
              <w:rPr>
                <w:rFonts w:cs="Arial"/>
                <w:b/>
                <w:szCs w:val="24"/>
              </w:rPr>
              <w:t>Attendance</w:t>
            </w:r>
            <w:r w:rsidRPr="008456D4">
              <w:rPr>
                <w:rFonts w:cs="Arial"/>
                <w:szCs w:val="24"/>
              </w:rPr>
              <w:t xml:space="preserve"> </w:t>
            </w:r>
            <w:r w:rsidRPr="008456D4">
              <w:rPr>
                <w:rFonts w:cs="Arial"/>
                <w:b/>
                <w:szCs w:val="24"/>
              </w:rPr>
              <w:t>is mandatory at all labs and field trips</w:t>
            </w:r>
            <w:r w:rsidRPr="008456D4">
              <w:rPr>
                <w:rFonts w:cs="Arial"/>
                <w:szCs w:val="24"/>
              </w:rPr>
              <w:t>. In the event of an excused absence, students will be required to make up an alternate lab on their own time. Failure to attend two labs and/or field trips</w:t>
            </w:r>
            <w:r w:rsidRPr="008456D4">
              <w:t xml:space="preserve"> will result in an immediate “F” grade.</w:t>
            </w:r>
          </w:p>
        </w:tc>
      </w:tr>
    </w:tbl>
    <w:p w:rsidR="006B156D" w:rsidRDefault="006B156D">
      <w:r>
        <w:br w:type="page"/>
      </w:r>
    </w:p>
    <w:tbl>
      <w:tblPr>
        <w:tblW w:w="8838" w:type="dxa"/>
        <w:tblLayout w:type="fixed"/>
        <w:tblLook w:val="04A0"/>
      </w:tblPr>
      <w:tblGrid>
        <w:gridCol w:w="676"/>
        <w:gridCol w:w="1699"/>
        <w:gridCol w:w="4673"/>
        <w:gridCol w:w="1790"/>
      </w:tblGrid>
      <w:tr w:rsidR="008456D4" w:rsidRPr="008456D4" w:rsidTr="00D53F01">
        <w:trPr>
          <w:cantSplit/>
        </w:trPr>
        <w:tc>
          <w:tcPr>
            <w:tcW w:w="676" w:type="dxa"/>
          </w:tcPr>
          <w:p w:rsidR="008456D4" w:rsidRPr="008456D4" w:rsidRDefault="008456D4">
            <w:pPr>
              <w:pStyle w:val="EnvelopeReturn"/>
            </w:pPr>
          </w:p>
        </w:tc>
        <w:tc>
          <w:tcPr>
            <w:tcW w:w="8162" w:type="dxa"/>
            <w:gridSpan w:val="3"/>
            <w:hideMark/>
          </w:tcPr>
          <w:p w:rsidR="008456D4" w:rsidRPr="008456D4" w:rsidRDefault="008456D4">
            <w:pPr>
              <w:rPr>
                <w:rFonts w:ascii="Arial" w:hAnsi="Arial"/>
              </w:rPr>
            </w:pPr>
            <w:r w:rsidRPr="008456D4">
              <w:rPr>
                <w:rFonts w:ascii="Arial" w:hAnsi="Arial"/>
              </w:rPr>
              <w:t>The following semester grades will be assigned to students in postsecondary courses:</w:t>
            </w:r>
          </w:p>
        </w:tc>
      </w:tr>
      <w:tr w:rsidR="008456D4" w:rsidRPr="00D53F01" w:rsidTr="00D53F01">
        <w:tc>
          <w:tcPr>
            <w:tcW w:w="676" w:type="dxa"/>
          </w:tcPr>
          <w:p w:rsidR="008456D4" w:rsidRPr="00D53F01" w:rsidRDefault="008456D4">
            <w:pPr>
              <w:rPr>
                <w:rFonts w:ascii="Arial" w:hAnsi="Arial" w:cs="Arial"/>
              </w:rPr>
            </w:pPr>
          </w:p>
        </w:tc>
        <w:tc>
          <w:tcPr>
            <w:tcW w:w="1699" w:type="dxa"/>
          </w:tcPr>
          <w:p w:rsidR="008456D4" w:rsidRPr="00D53F01" w:rsidRDefault="008456D4">
            <w:pPr>
              <w:jc w:val="center"/>
              <w:rPr>
                <w:rFonts w:ascii="Arial" w:hAnsi="Arial" w:cs="Arial"/>
                <w:iCs/>
              </w:rPr>
            </w:pPr>
          </w:p>
          <w:p w:rsidR="008456D4" w:rsidRPr="00D53F01" w:rsidRDefault="008456D4">
            <w:pPr>
              <w:pStyle w:val="Heading2"/>
              <w:rPr>
                <w:rFonts w:ascii="Arial" w:hAnsi="Arial" w:cs="Arial"/>
                <w:b w:val="0"/>
                <w:u w:val="single"/>
              </w:rPr>
            </w:pPr>
            <w:r w:rsidRPr="00D53F01">
              <w:rPr>
                <w:rFonts w:ascii="Arial" w:hAnsi="Arial" w:cs="Arial"/>
                <w:b w:val="0"/>
                <w:u w:val="single"/>
              </w:rPr>
              <w:t>Grade</w:t>
            </w:r>
          </w:p>
        </w:tc>
        <w:tc>
          <w:tcPr>
            <w:tcW w:w="4673" w:type="dxa"/>
          </w:tcPr>
          <w:p w:rsidR="008456D4" w:rsidRPr="00D53F01" w:rsidRDefault="008456D4">
            <w:pPr>
              <w:jc w:val="center"/>
              <w:rPr>
                <w:rFonts w:ascii="Arial" w:hAnsi="Arial" w:cs="Arial"/>
                <w:iCs/>
              </w:rPr>
            </w:pPr>
          </w:p>
          <w:p w:rsidR="008456D4" w:rsidRPr="00D53F01" w:rsidRDefault="008456D4">
            <w:pPr>
              <w:pStyle w:val="Heading1"/>
              <w:rPr>
                <w:rFonts w:ascii="Arial" w:hAnsi="Arial" w:cs="Arial"/>
                <w:b w:val="0"/>
              </w:rPr>
            </w:pPr>
            <w:r w:rsidRPr="00D53F01">
              <w:rPr>
                <w:rFonts w:ascii="Arial" w:hAnsi="Arial" w:cs="Arial"/>
                <w:b w:val="0"/>
              </w:rPr>
              <w:t>Definition</w:t>
            </w:r>
          </w:p>
        </w:tc>
        <w:tc>
          <w:tcPr>
            <w:tcW w:w="1790" w:type="dxa"/>
            <w:hideMark/>
          </w:tcPr>
          <w:p w:rsidR="008456D4" w:rsidRPr="00D53F01" w:rsidRDefault="008456D4">
            <w:pPr>
              <w:jc w:val="center"/>
              <w:rPr>
                <w:rFonts w:ascii="Arial" w:hAnsi="Arial" w:cs="Arial"/>
                <w:iCs/>
              </w:rPr>
            </w:pPr>
            <w:r w:rsidRPr="00D53F01">
              <w:rPr>
                <w:rFonts w:ascii="Arial" w:hAnsi="Arial" w:cs="Arial"/>
                <w:iCs/>
              </w:rPr>
              <w:t xml:space="preserve">Grade Point </w:t>
            </w:r>
            <w:r w:rsidRPr="00D53F01">
              <w:rPr>
                <w:rFonts w:ascii="Arial" w:hAnsi="Arial" w:cs="Arial"/>
                <w:iCs/>
                <w:u w:val="single"/>
              </w:rPr>
              <w:t>Equivalent</w:t>
            </w:r>
          </w:p>
        </w:tc>
      </w:tr>
      <w:tr w:rsidR="008456D4" w:rsidRPr="008456D4" w:rsidTr="00D53F01">
        <w:trPr>
          <w:cantSplit/>
        </w:trPr>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A+</w:t>
            </w:r>
          </w:p>
        </w:tc>
        <w:tc>
          <w:tcPr>
            <w:tcW w:w="4673" w:type="dxa"/>
            <w:hideMark/>
          </w:tcPr>
          <w:p w:rsidR="008456D4" w:rsidRPr="008456D4" w:rsidRDefault="008456D4">
            <w:pPr>
              <w:jc w:val="center"/>
              <w:rPr>
                <w:rFonts w:ascii="Arial" w:hAnsi="Arial" w:cs="Arial"/>
              </w:rPr>
            </w:pPr>
            <w:r w:rsidRPr="008456D4">
              <w:rPr>
                <w:rFonts w:ascii="Arial" w:hAnsi="Arial" w:cs="Arial"/>
              </w:rPr>
              <w:t>90 – 100%</w:t>
            </w:r>
          </w:p>
        </w:tc>
        <w:tc>
          <w:tcPr>
            <w:tcW w:w="1790" w:type="dxa"/>
            <w:vMerge w:val="restart"/>
            <w:vAlign w:val="center"/>
            <w:hideMark/>
          </w:tcPr>
          <w:p w:rsidR="008456D4" w:rsidRPr="008456D4" w:rsidRDefault="008456D4">
            <w:pPr>
              <w:jc w:val="center"/>
              <w:rPr>
                <w:rFonts w:ascii="Arial" w:hAnsi="Arial" w:cs="Arial"/>
              </w:rPr>
            </w:pPr>
            <w:r w:rsidRPr="008456D4">
              <w:rPr>
                <w:rFonts w:ascii="Arial" w:hAnsi="Arial" w:cs="Arial"/>
              </w:rPr>
              <w:t>4.00</w:t>
            </w:r>
          </w:p>
        </w:tc>
      </w:tr>
      <w:tr w:rsidR="008456D4" w:rsidRPr="008456D4" w:rsidTr="00D53F01">
        <w:trPr>
          <w:cantSplit/>
        </w:trPr>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A</w:t>
            </w:r>
          </w:p>
        </w:tc>
        <w:tc>
          <w:tcPr>
            <w:tcW w:w="4673" w:type="dxa"/>
            <w:hideMark/>
          </w:tcPr>
          <w:p w:rsidR="008456D4" w:rsidRPr="008456D4" w:rsidRDefault="008456D4">
            <w:pPr>
              <w:jc w:val="center"/>
              <w:rPr>
                <w:rFonts w:ascii="Arial" w:hAnsi="Arial" w:cs="Arial"/>
              </w:rPr>
            </w:pPr>
            <w:r w:rsidRPr="008456D4">
              <w:rPr>
                <w:rFonts w:ascii="Arial" w:hAnsi="Arial" w:cs="Arial"/>
              </w:rPr>
              <w:t>80 – 89%</w:t>
            </w:r>
          </w:p>
        </w:tc>
        <w:tc>
          <w:tcPr>
            <w:tcW w:w="1790" w:type="dxa"/>
            <w:vMerge/>
            <w:vAlign w:val="center"/>
            <w:hideMark/>
          </w:tcPr>
          <w:p w:rsidR="008456D4" w:rsidRPr="008456D4" w:rsidRDefault="008456D4">
            <w:pP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B</w:t>
            </w:r>
          </w:p>
        </w:tc>
        <w:tc>
          <w:tcPr>
            <w:tcW w:w="4673" w:type="dxa"/>
            <w:hideMark/>
          </w:tcPr>
          <w:p w:rsidR="008456D4" w:rsidRPr="008456D4" w:rsidRDefault="008456D4">
            <w:pPr>
              <w:jc w:val="center"/>
              <w:rPr>
                <w:rFonts w:ascii="Arial" w:hAnsi="Arial" w:cs="Arial"/>
              </w:rPr>
            </w:pPr>
            <w:r w:rsidRPr="008456D4">
              <w:rPr>
                <w:rFonts w:ascii="Arial" w:hAnsi="Arial" w:cs="Arial"/>
              </w:rPr>
              <w:t>70 - 79%</w:t>
            </w:r>
          </w:p>
        </w:tc>
        <w:tc>
          <w:tcPr>
            <w:tcW w:w="1790" w:type="dxa"/>
            <w:hideMark/>
          </w:tcPr>
          <w:p w:rsidR="008456D4" w:rsidRPr="008456D4" w:rsidRDefault="008456D4">
            <w:pPr>
              <w:jc w:val="center"/>
              <w:rPr>
                <w:rFonts w:ascii="Arial" w:hAnsi="Arial" w:cs="Arial"/>
              </w:rPr>
            </w:pPr>
            <w:r w:rsidRPr="008456D4">
              <w:rPr>
                <w:rFonts w:ascii="Arial" w:hAnsi="Arial" w:cs="Arial"/>
              </w:rPr>
              <w:t>3.00</w:t>
            </w: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C</w:t>
            </w:r>
          </w:p>
        </w:tc>
        <w:tc>
          <w:tcPr>
            <w:tcW w:w="4673" w:type="dxa"/>
            <w:hideMark/>
          </w:tcPr>
          <w:p w:rsidR="008456D4" w:rsidRPr="008456D4" w:rsidRDefault="008456D4">
            <w:pPr>
              <w:jc w:val="center"/>
              <w:rPr>
                <w:rFonts w:ascii="Arial" w:hAnsi="Arial" w:cs="Arial"/>
              </w:rPr>
            </w:pPr>
            <w:r w:rsidRPr="008456D4">
              <w:rPr>
                <w:rFonts w:ascii="Arial" w:hAnsi="Arial" w:cs="Arial"/>
              </w:rPr>
              <w:t>60 - 69%</w:t>
            </w:r>
          </w:p>
        </w:tc>
        <w:tc>
          <w:tcPr>
            <w:tcW w:w="1790" w:type="dxa"/>
            <w:hideMark/>
          </w:tcPr>
          <w:p w:rsidR="008456D4" w:rsidRPr="008456D4" w:rsidRDefault="008456D4">
            <w:pPr>
              <w:jc w:val="center"/>
              <w:rPr>
                <w:rFonts w:ascii="Arial" w:hAnsi="Arial" w:cs="Arial"/>
              </w:rPr>
            </w:pPr>
            <w:r w:rsidRPr="008456D4">
              <w:rPr>
                <w:rFonts w:ascii="Arial" w:hAnsi="Arial" w:cs="Arial"/>
              </w:rPr>
              <w:t>2.00</w:t>
            </w: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D</w:t>
            </w:r>
          </w:p>
        </w:tc>
        <w:tc>
          <w:tcPr>
            <w:tcW w:w="4673" w:type="dxa"/>
            <w:hideMark/>
          </w:tcPr>
          <w:p w:rsidR="008456D4" w:rsidRPr="008456D4" w:rsidRDefault="008456D4">
            <w:pPr>
              <w:jc w:val="center"/>
              <w:rPr>
                <w:rFonts w:ascii="Arial" w:hAnsi="Arial" w:cs="Arial"/>
              </w:rPr>
            </w:pPr>
            <w:r w:rsidRPr="008456D4">
              <w:rPr>
                <w:rFonts w:ascii="Arial" w:hAnsi="Arial" w:cs="Arial"/>
              </w:rPr>
              <w:t>50 – 59%</w:t>
            </w:r>
          </w:p>
        </w:tc>
        <w:tc>
          <w:tcPr>
            <w:tcW w:w="1790" w:type="dxa"/>
            <w:hideMark/>
          </w:tcPr>
          <w:p w:rsidR="008456D4" w:rsidRPr="008456D4" w:rsidRDefault="008456D4">
            <w:pPr>
              <w:jc w:val="center"/>
              <w:rPr>
                <w:rFonts w:ascii="Arial" w:hAnsi="Arial" w:cs="Arial"/>
              </w:rPr>
            </w:pPr>
            <w:r w:rsidRPr="008456D4">
              <w:rPr>
                <w:rFonts w:ascii="Arial" w:hAnsi="Arial" w:cs="Arial"/>
              </w:rPr>
              <w:t>1.00</w:t>
            </w: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F (Fail)</w:t>
            </w:r>
          </w:p>
        </w:tc>
        <w:tc>
          <w:tcPr>
            <w:tcW w:w="4673" w:type="dxa"/>
            <w:hideMark/>
          </w:tcPr>
          <w:p w:rsidR="008456D4" w:rsidRPr="008456D4" w:rsidRDefault="008456D4">
            <w:pPr>
              <w:jc w:val="center"/>
              <w:rPr>
                <w:rFonts w:ascii="Arial" w:hAnsi="Arial" w:cs="Arial"/>
              </w:rPr>
            </w:pPr>
            <w:r w:rsidRPr="008456D4">
              <w:rPr>
                <w:rFonts w:ascii="Arial" w:hAnsi="Arial" w:cs="Arial"/>
              </w:rPr>
              <w:t>49% and below</w:t>
            </w:r>
          </w:p>
        </w:tc>
        <w:tc>
          <w:tcPr>
            <w:tcW w:w="1790" w:type="dxa"/>
            <w:hideMark/>
          </w:tcPr>
          <w:p w:rsidR="008456D4" w:rsidRPr="008456D4" w:rsidRDefault="008456D4">
            <w:pPr>
              <w:jc w:val="center"/>
              <w:rPr>
                <w:rFonts w:ascii="Arial" w:hAnsi="Arial" w:cs="Arial"/>
              </w:rPr>
            </w:pPr>
            <w:r w:rsidRPr="008456D4">
              <w:rPr>
                <w:rFonts w:ascii="Arial" w:hAnsi="Arial" w:cs="Arial"/>
              </w:rPr>
              <w:t>0.00</w:t>
            </w:r>
          </w:p>
        </w:tc>
      </w:tr>
      <w:tr w:rsidR="008456D4" w:rsidRPr="008456D4" w:rsidTr="00D53F01">
        <w:tc>
          <w:tcPr>
            <w:tcW w:w="676" w:type="dxa"/>
          </w:tcPr>
          <w:p w:rsidR="008456D4" w:rsidRPr="008456D4" w:rsidRDefault="008456D4">
            <w:pPr>
              <w:rPr>
                <w:rFonts w:ascii="Arial" w:hAnsi="Arial" w:cs="Arial"/>
              </w:rPr>
            </w:pPr>
          </w:p>
        </w:tc>
        <w:tc>
          <w:tcPr>
            <w:tcW w:w="1699" w:type="dxa"/>
          </w:tcPr>
          <w:p w:rsidR="008456D4" w:rsidRPr="008456D4" w:rsidRDefault="008456D4">
            <w:pPr>
              <w:rPr>
                <w:rFonts w:ascii="Arial" w:hAnsi="Arial" w:cs="Arial"/>
              </w:rPr>
            </w:pPr>
          </w:p>
        </w:tc>
        <w:tc>
          <w:tcPr>
            <w:tcW w:w="4673" w:type="dxa"/>
          </w:tcPr>
          <w:p w:rsidR="008456D4" w:rsidRPr="008456D4" w:rsidRDefault="008456D4">
            <w:pPr>
              <w:rPr>
                <w:rFonts w:ascii="Arial" w:hAnsi="Arial" w:cs="Arial"/>
              </w:rPr>
            </w:pPr>
          </w:p>
        </w:tc>
        <w:tc>
          <w:tcPr>
            <w:tcW w:w="1790" w:type="dxa"/>
          </w:tcPr>
          <w:p w:rsidR="008456D4" w:rsidRPr="008456D4" w:rsidRDefault="008456D4">
            <w:pPr>
              <w:jc w:val="cente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CR (Credit)</w:t>
            </w:r>
          </w:p>
        </w:tc>
        <w:tc>
          <w:tcPr>
            <w:tcW w:w="4673" w:type="dxa"/>
            <w:hideMark/>
          </w:tcPr>
          <w:p w:rsidR="008456D4" w:rsidRPr="008456D4" w:rsidRDefault="008456D4">
            <w:pPr>
              <w:rPr>
                <w:rFonts w:ascii="Arial" w:hAnsi="Arial" w:cs="Arial"/>
              </w:rPr>
            </w:pPr>
            <w:r w:rsidRPr="008456D4">
              <w:rPr>
                <w:rFonts w:ascii="Arial" w:hAnsi="Arial" w:cs="Arial"/>
              </w:rPr>
              <w:t>Credit for diploma requirements has been awarded.</w:t>
            </w:r>
          </w:p>
        </w:tc>
        <w:tc>
          <w:tcPr>
            <w:tcW w:w="1790" w:type="dxa"/>
          </w:tcPr>
          <w:p w:rsidR="008456D4" w:rsidRPr="008456D4" w:rsidRDefault="008456D4">
            <w:pPr>
              <w:jc w:val="cente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CR (Credit)</w:t>
            </w:r>
          </w:p>
        </w:tc>
        <w:tc>
          <w:tcPr>
            <w:tcW w:w="4673" w:type="dxa"/>
            <w:hideMark/>
          </w:tcPr>
          <w:p w:rsidR="008456D4" w:rsidRPr="008456D4" w:rsidRDefault="008456D4">
            <w:pPr>
              <w:rPr>
                <w:rFonts w:ascii="Arial" w:hAnsi="Arial" w:cs="Arial"/>
              </w:rPr>
            </w:pPr>
            <w:r w:rsidRPr="008456D4">
              <w:rPr>
                <w:rFonts w:ascii="Arial" w:hAnsi="Arial" w:cs="Arial"/>
              </w:rPr>
              <w:t>Credit for diploma requirements has been awarded.</w:t>
            </w:r>
          </w:p>
        </w:tc>
        <w:tc>
          <w:tcPr>
            <w:tcW w:w="1790" w:type="dxa"/>
          </w:tcPr>
          <w:p w:rsidR="008456D4" w:rsidRPr="008456D4" w:rsidRDefault="008456D4">
            <w:pPr>
              <w:jc w:val="cente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S</w:t>
            </w:r>
          </w:p>
        </w:tc>
        <w:tc>
          <w:tcPr>
            <w:tcW w:w="4673" w:type="dxa"/>
            <w:hideMark/>
          </w:tcPr>
          <w:p w:rsidR="008456D4" w:rsidRPr="008456D4" w:rsidRDefault="008456D4">
            <w:pPr>
              <w:rPr>
                <w:rFonts w:ascii="Arial" w:hAnsi="Arial" w:cs="Arial"/>
              </w:rPr>
            </w:pPr>
            <w:r w:rsidRPr="008456D4">
              <w:rPr>
                <w:rFonts w:ascii="Arial" w:hAnsi="Arial" w:cs="Arial"/>
              </w:rPr>
              <w:t>Satisfactory achievement in field /clinical placement or non-graded subject area.</w:t>
            </w:r>
          </w:p>
        </w:tc>
        <w:tc>
          <w:tcPr>
            <w:tcW w:w="1790" w:type="dxa"/>
          </w:tcPr>
          <w:p w:rsidR="008456D4" w:rsidRPr="008456D4" w:rsidRDefault="008456D4">
            <w:pPr>
              <w:jc w:val="cente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U</w:t>
            </w:r>
          </w:p>
        </w:tc>
        <w:tc>
          <w:tcPr>
            <w:tcW w:w="4673" w:type="dxa"/>
            <w:hideMark/>
          </w:tcPr>
          <w:p w:rsidR="008456D4" w:rsidRPr="008456D4" w:rsidRDefault="008456D4">
            <w:pPr>
              <w:rPr>
                <w:rFonts w:ascii="Arial" w:hAnsi="Arial" w:cs="Arial"/>
              </w:rPr>
            </w:pPr>
            <w:r w:rsidRPr="008456D4">
              <w:rPr>
                <w:rFonts w:ascii="Arial" w:hAnsi="Arial" w:cs="Arial"/>
              </w:rPr>
              <w:t>Unsatisfactory achievement in field/clinical placement or non-graded subject area.</w:t>
            </w:r>
          </w:p>
        </w:tc>
        <w:tc>
          <w:tcPr>
            <w:tcW w:w="1790" w:type="dxa"/>
          </w:tcPr>
          <w:p w:rsidR="008456D4" w:rsidRPr="008456D4" w:rsidRDefault="008456D4">
            <w:pPr>
              <w:jc w:val="cente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X</w:t>
            </w:r>
          </w:p>
        </w:tc>
        <w:tc>
          <w:tcPr>
            <w:tcW w:w="4673" w:type="dxa"/>
            <w:hideMark/>
          </w:tcPr>
          <w:p w:rsidR="008456D4" w:rsidRPr="008456D4" w:rsidRDefault="008456D4">
            <w:pPr>
              <w:rPr>
                <w:rFonts w:ascii="Arial" w:hAnsi="Arial" w:cs="Arial"/>
              </w:rPr>
            </w:pPr>
            <w:r w:rsidRPr="008456D4">
              <w:rPr>
                <w:rFonts w:ascii="Arial" w:hAnsi="Arial" w:cs="Arial"/>
              </w:rPr>
              <w:t>A temporary grade limited to situations with extenuating circumstances giving a student additional time to complete the requirements for a course.</w:t>
            </w:r>
          </w:p>
        </w:tc>
        <w:tc>
          <w:tcPr>
            <w:tcW w:w="1790" w:type="dxa"/>
          </w:tcPr>
          <w:p w:rsidR="008456D4" w:rsidRPr="008456D4" w:rsidRDefault="008456D4">
            <w:pPr>
              <w:jc w:val="cente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NR</w:t>
            </w:r>
          </w:p>
        </w:tc>
        <w:tc>
          <w:tcPr>
            <w:tcW w:w="4673" w:type="dxa"/>
            <w:hideMark/>
          </w:tcPr>
          <w:p w:rsidR="008456D4" w:rsidRPr="008456D4" w:rsidRDefault="008456D4">
            <w:pPr>
              <w:rPr>
                <w:rFonts w:ascii="Arial" w:hAnsi="Arial" w:cs="Arial"/>
              </w:rPr>
            </w:pPr>
            <w:r w:rsidRPr="008456D4">
              <w:rPr>
                <w:rFonts w:ascii="Arial" w:hAnsi="Arial" w:cs="Arial"/>
              </w:rPr>
              <w:t xml:space="preserve">Grade not reported to Registrar's office.  </w:t>
            </w:r>
          </w:p>
        </w:tc>
        <w:tc>
          <w:tcPr>
            <w:tcW w:w="1790" w:type="dxa"/>
          </w:tcPr>
          <w:p w:rsidR="008456D4" w:rsidRPr="008456D4" w:rsidRDefault="008456D4">
            <w:pPr>
              <w:jc w:val="center"/>
              <w:rPr>
                <w:rFonts w:ascii="Arial" w:hAnsi="Arial" w:cs="Arial"/>
              </w:rPr>
            </w:pPr>
          </w:p>
        </w:tc>
      </w:tr>
      <w:tr w:rsidR="008456D4" w:rsidRPr="008456D4" w:rsidTr="00D53F01">
        <w:tc>
          <w:tcPr>
            <w:tcW w:w="676" w:type="dxa"/>
          </w:tcPr>
          <w:p w:rsidR="008456D4" w:rsidRPr="008456D4" w:rsidRDefault="008456D4">
            <w:pPr>
              <w:rPr>
                <w:rFonts w:ascii="Arial" w:hAnsi="Arial" w:cs="Arial"/>
              </w:rPr>
            </w:pPr>
          </w:p>
        </w:tc>
        <w:tc>
          <w:tcPr>
            <w:tcW w:w="1699" w:type="dxa"/>
            <w:hideMark/>
          </w:tcPr>
          <w:p w:rsidR="008456D4" w:rsidRPr="008456D4" w:rsidRDefault="008456D4">
            <w:pPr>
              <w:rPr>
                <w:rFonts w:ascii="Arial" w:hAnsi="Arial" w:cs="Arial"/>
              </w:rPr>
            </w:pPr>
            <w:r w:rsidRPr="008456D4">
              <w:rPr>
                <w:rFonts w:ascii="Arial" w:hAnsi="Arial" w:cs="Arial"/>
              </w:rPr>
              <w:t>W</w:t>
            </w:r>
          </w:p>
        </w:tc>
        <w:tc>
          <w:tcPr>
            <w:tcW w:w="4673" w:type="dxa"/>
            <w:hideMark/>
          </w:tcPr>
          <w:p w:rsidR="008456D4" w:rsidRPr="008456D4" w:rsidRDefault="008456D4">
            <w:pPr>
              <w:rPr>
                <w:rFonts w:ascii="Arial" w:hAnsi="Arial" w:cs="Arial"/>
              </w:rPr>
            </w:pPr>
            <w:r w:rsidRPr="008456D4">
              <w:rPr>
                <w:rFonts w:ascii="Arial" w:hAnsi="Arial" w:cs="Arial"/>
              </w:rPr>
              <w:t>Student has withdrawn from the course without academic penalty.</w:t>
            </w:r>
          </w:p>
        </w:tc>
        <w:tc>
          <w:tcPr>
            <w:tcW w:w="1790" w:type="dxa"/>
          </w:tcPr>
          <w:p w:rsidR="008456D4" w:rsidRPr="008456D4" w:rsidRDefault="008456D4">
            <w:pPr>
              <w:jc w:val="center"/>
              <w:rPr>
                <w:rFonts w:ascii="Arial" w:hAnsi="Arial" w:cs="Arial"/>
              </w:rPr>
            </w:pPr>
          </w:p>
        </w:tc>
      </w:tr>
    </w:tbl>
    <w:p w:rsidR="00D53F01" w:rsidRDefault="00D53F01"/>
    <w:p w:rsidR="00D53F01" w:rsidRDefault="00D53F01"/>
    <w:tbl>
      <w:tblPr>
        <w:tblW w:w="8838" w:type="dxa"/>
        <w:tblLayout w:type="fixed"/>
        <w:tblLook w:val="04A0"/>
      </w:tblPr>
      <w:tblGrid>
        <w:gridCol w:w="676"/>
        <w:gridCol w:w="8162"/>
      </w:tblGrid>
      <w:tr w:rsidR="008456D4" w:rsidRPr="008456D4" w:rsidTr="00D53F01">
        <w:trPr>
          <w:cantSplit/>
        </w:trPr>
        <w:tc>
          <w:tcPr>
            <w:tcW w:w="676" w:type="dxa"/>
            <w:hideMark/>
          </w:tcPr>
          <w:p w:rsidR="008456D4" w:rsidRPr="008456D4" w:rsidRDefault="008456D4">
            <w:pPr>
              <w:rPr>
                <w:rFonts w:ascii="Arial" w:hAnsi="Arial"/>
                <w:b/>
              </w:rPr>
            </w:pPr>
            <w:r w:rsidRPr="008456D4">
              <w:rPr>
                <w:rFonts w:ascii="Arial" w:hAnsi="Arial"/>
                <w:b/>
              </w:rPr>
              <w:t>VI.</w:t>
            </w:r>
          </w:p>
        </w:tc>
        <w:tc>
          <w:tcPr>
            <w:tcW w:w="8162" w:type="dxa"/>
          </w:tcPr>
          <w:p w:rsidR="008456D4" w:rsidRPr="008456D4" w:rsidRDefault="008456D4">
            <w:pPr>
              <w:rPr>
                <w:rFonts w:ascii="Arial" w:hAnsi="Arial"/>
                <w:b/>
              </w:rPr>
            </w:pPr>
            <w:r w:rsidRPr="008456D4">
              <w:rPr>
                <w:rFonts w:ascii="Arial" w:hAnsi="Arial"/>
                <w:b/>
              </w:rPr>
              <w:t>SPECIAL NOTES:</w:t>
            </w:r>
          </w:p>
          <w:p w:rsidR="008456D4" w:rsidRPr="008456D4" w:rsidRDefault="008456D4">
            <w:pPr>
              <w:rPr>
                <w:rFonts w:ascii="Arial" w:hAnsi="Arial"/>
              </w:rPr>
            </w:pPr>
          </w:p>
        </w:tc>
      </w:tr>
      <w:tr w:rsidR="008456D4" w:rsidRPr="008456D4" w:rsidTr="00D53F01">
        <w:trPr>
          <w:cantSplit/>
        </w:trPr>
        <w:tc>
          <w:tcPr>
            <w:tcW w:w="676" w:type="dxa"/>
          </w:tcPr>
          <w:p w:rsidR="008456D4" w:rsidRPr="008456D4" w:rsidRDefault="008456D4">
            <w:pPr>
              <w:rPr>
                <w:rFonts w:ascii="Arial" w:hAnsi="Arial"/>
              </w:rPr>
            </w:pPr>
          </w:p>
        </w:tc>
        <w:tc>
          <w:tcPr>
            <w:tcW w:w="8162" w:type="dxa"/>
          </w:tcPr>
          <w:p w:rsidR="008456D4" w:rsidRPr="008456D4" w:rsidRDefault="008456D4">
            <w:pPr>
              <w:rPr>
                <w:rFonts w:ascii="Arial" w:hAnsi="Arial"/>
              </w:rPr>
            </w:pPr>
            <w:r w:rsidRPr="008456D4">
              <w:rPr>
                <w:rFonts w:ascii="Arial" w:hAnsi="Arial"/>
                <w:u w:val="single"/>
              </w:rPr>
              <w:t>Disability Services</w:t>
            </w:r>
            <w:r w:rsidRPr="008456D4">
              <w:rPr>
                <w:rFonts w:ascii="Arial" w:hAnsi="Arial"/>
              </w:rPr>
              <w:t>:</w:t>
            </w:r>
          </w:p>
          <w:p w:rsidR="008456D4" w:rsidRPr="008456D4" w:rsidRDefault="008456D4">
            <w:pPr>
              <w:rPr>
                <w:rFonts w:ascii="Arial" w:hAnsi="Arial"/>
              </w:rPr>
            </w:pPr>
            <w:r w:rsidRPr="008456D4">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456D4" w:rsidRPr="008456D4" w:rsidRDefault="008456D4">
            <w:pPr>
              <w:rPr>
                <w:rFonts w:ascii="Arial" w:hAnsi="Arial"/>
              </w:rPr>
            </w:pPr>
          </w:p>
        </w:tc>
      </w:tr>
      <w:tr w:rsidR="008456D4" w:rsidRPr="008456D4" w:rsidTr="00D53F01">
        <w:trPr>
          <w:cantSplit/>
        </w:trPr>
        <w:tc>
          <w:tcPr>
            <w:tcW w:w="676" w:type="dxa"/>
          </w:tcPr>
          <w:p w:rsidR="008456D4" w:rsidRPr="008456D4" w:rsidRDefault="008456D4">
            <w:pPr>
              <w:rPr>
                <w:rFonts w:ascii="Arial" w:hAnsi="Arial"/>
              </w:rPr>
            </w:pPr>
          </w:p>
        </w:tc>
        <w:tc>
          <w:tcPr>
            <w:tcW w:w="8162" w:type="dxa"/>
          </w:tcPr>
          <w:p w:rsidR="008456D4" w:rsidRPr="008456D4" w:rsidRDefault="008456D4">
            <w:pPr>
              <w:rPr>
                <w:rFonts w:ascii="Arial" w:hAnsi="Arial"/>
              </w:rPr>
            </w:pPr>
            <w:r w:rsidRPr="008456D4">
              <w:rPr>
                <w:rFonts w:ascii="Arial" w:hAnsi="Arial"/>
                <w:u w:val="single"/>
              </w:rPr>
              <w:t>Retention of Course Outlines</w:t>
            </w:r>
            <w:r w:rsidRPr="008456D4">
              <w:rPr>
                <w:rFonts w:ascii="Arial" w:hAnsi="Arial"/>
              </w:rPr>
              <w:t>:</w:t>
            </w:r>
          </w:p>
          <w:p w:rsidR="008456D4" w:rsidRPr="008456D4" w:rsidRDefault="008456D4">
            <w:pPr>
              <w:rPr>
                <w:rFonts w:ascii="Arial" w:hAnsi="Arial"/>
              </w:rPr>
            </w:pPr>
            <w:r w:rsidRPr="008456D4">
              <w:rPr>
                <w:rFonts w:ascii="Arial" w:hAnsi="Arial"/>
              </w:rPr>
              <w:t>It is the responsibility of the student to retain all course outlines for possible future use in acquiring advanced standing at other postsecondary institutions.</w:t>
            </w:r>
          </w:p>
          <w:p w:rsidR="008456D4" w:rsidRPr="008456D4" w:rsidRDefault="008456D4">
            <w:pPr>
              <w:rPr>
                <w:rFonts w:ascii="Arial" w:hAnsi="Arial"/>
              </w:rPr>
            </w:pPr>
          </w:p>
        </w:tc>
      </w:tr>
    </w:tbl>
    <w:p w:rsidR="00D53F01" w:rsidRDefault="00D53F01">
      <w:r>
        <w:br w:type="page"/>
      </w:r>
    </w:p>
    <w:tbl>
      <w:tblPr>
        <w:tblW w:w="8838" w:type="dxa"/>
        <w:tblLayout w:type="fixed"/>
        <w:tblLook w:val="04A0"/>
      </w:tblPr>
      <w:tblGrid>
        <w:gridCol w:w="676"/>
        <w:gridCol w:w="8162"/>
      </w:tblGrid>
      <w:tr w:rsidR="008456D4" w:rsidRPr="008456D4" w:rsidTr="00D53F01">
        <w:trPr>
          <w:cantSplit/>
        </w:trPr>
        <w:tc>
          <w:tcPr>
            <w:tcW w:w="676" w:type="dxa"/>
          </w:tcPr>
          <w:p w:rsidR="008456D4" w:rsidRPr="008456D4" w:rsidRDefault="008456D4">
            <w:pPr>
              <w:rPr>
                <w:rFonts w:ascii="Arial" w:hAnsi="Arial"/>
              </w:rPr>
            </w:pPr>
          </w:p>
        </w:tc>
        <w:tc>
          <w:tcPr>
            <w:tcW w:w="8162" w:type="dxa"/>
          </w:tcPr>
          <w:p w:rsidR="008456D4" w:rsidRPr="008456D4" w:rsidRDefault="008456D4">
            <w:pPr>
              <w:rPr>
                <w:rFonts w:ascii="Arial" w:hAnsi="Arial"/>
                <w:u w:val="single"/>
              </w:rPr>
            </w:pPr>
            <w:r w:rsidRPr="008456D4">
              <w:rPr>
                <w:rFonts w:ascii="Arial" w:hAnsi="Arial"/>
                <w:u w:val="single"/>
              </w:rPr>
              <w:t>Communication:</w:t>
            </w:r>
          </w:p>
          <w:p w:rsidR="008456D4" w:rsidRPr="008456D4" w:rsidRDefault="008456D4">
            <w:pPr>
              <w:rPr>
                <w:szCs w:val="24"/>
                <w:lang w:val="en-CA" w:eastAsia="en-CA"/>
              </w:rPr>
            </w:pPr>
            <w:r w:rsidRPr="008456D4">
              <w:rPr>
                <w:rFonts w:ascii="Arial" w:hAnsi="Arial" w:cs="Arial"/>
                <w:szCs w:val="24"/>
                <w:lang w:val="en-CA" w:eastAsia="en-CA"/>
              </w:rPr>
              <w:t xml:space="preserve">The College considers </w:t>
            </w:r>
            <w:proofErr w:type="spellStart"/>
            <w:r w:rsidRPr="008456D4">
              <w:rPr>
                <w:rFonts w:ascii="Arial" w:hAnsi="Arial" w:cs="Arial"/>
                <w:b/>
                <w:bCs/>
                <w:i/>
                <w:iCs/>
                <w:szCs w:val="24"/>
                <w:lang w:val="en-CA" w:eastAsia="en-CA"/>
              </w:rPr>
              <w:t>WebCT</w:t>
            </w:r>
            <w:proofErr w:type="spellEnd"/>
            <w:r w:rsidRPr="008456D4">
              <w:rPr>
                <w:rFonts w:ascii="Arial" w:hAnsi="Arial" w:cs="Arial"/>
                <w:b/>
                <w:bCs/>
                <w:i/>
                <w:iCs/>
                <w:szCs w:val="24"/>
                <w:lang w:val="en-CA" w:eastAsia="en-CA"/>
              </w:rPr>
              <w:t>/</w:t>
            </w:r>
            <w:proofErr w:type="spellStart"/>
            <w:r w:rsidRPr="008456D4">
              <w:rPr>
                <w:rFonts w:ascii="Arial" w:hAnsi="Arial" w:cs="Arial"/>
                <w:b/>
                <w:bCs/>
                <w:i/>
                <w:iCs/>
                <w:szCs w:val="24"/>
                <w:lang w:val="en-CA" w:eastAsia="en-CA"/>
              </w:rPr>
              <w:t>LMS</w:t>
            </w:r>
            <w:proofErr w:type="spellEnd"/>
            <w:r w:rsidRPr="008456D4">
              <w:rPr>
                <w:rFonts w:ascii="Arial" w:hAnsi="Arial" w:cs="Arial"/>
                <w:b/>
                <w:bCs/>
                <w:i/>
                <w:iCs/>
                <w:szCs w:val="24"/>
                <w:lang w:val="en-CA" w:eastAsia="en-CA"/>
              </w:rPr>
              <w:t> </w:t>
            </w:r>
            <w:r w:rsidRPr="008456D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456D4">
              <w:rPr>
                <w:rFonts w:ascii="Arial" w:hAnsi="Arial" w:cs="Arial"/>
                <w:b/>
                <w:bCs/>
                <w:i/>
                <w:iCs/>
                <w:szCs w:val="24"/>
                <w:lang w:val="en-CA" w:eastAsia="en-CA"/>
              </w:rPr>
              <w:t>Learning Management System</w:t>
            </w:r>
            <w:r w:rsidRPr="008456D4">
              <w:rPr>
                <w:rFonts w:ascii="Arial" w:hAnsi="Arial" w:cs="Arial"/>
                <w:szCs w:val="24"/>
                <w:lang w:val="en-CA" w:eastAsia="en-CA"/>
              </w:rPr>
              <w:t xml:space="preserve"> communication tool</w:t>
            </w:r>
            <w:r w:rsidRPr="008456D4">
              <w:rPr>
                <w:rFonts w:ascii="Arial" w:hAnsi="Arial" w:cs="Arial"/>
                <w:color w:val="0000FF"/>
                <w:sz w:val="20"/>
                <w:lang w:val="en-CA" w:eastAsia="en-CA"/>
              </w:rPr>
              <w:t>.</w:t>
            </w:r>
          </w:p>
          <w:p w:rsidR="008456D4" w:rsidRPr="008456D4" w:rsidRDefault="008456D4">
            <w:pPr>
              <w:rPr>
                <w:rFonts w:ascii="Arial" w:hAnsi="Arial"/>
                <w:u w:val="single"/>
              </w:rPr>
            </w:pPr>
          </w:p>
        </w:tc>
      </w:tr>
      <w:tr w:rsidR="008456D4" w:rsidRPr="008456D4" w:rsidTr="00D53F01">
        <w:trPr>
          <w:cantSplit/>
        </w:trPr>
        <w:tc>
          <w:tcPr>
            <w:tcW w:w="676" w:type="dxa"/>
          </w:tcPr>
          <w:p w:rsidR="008456D4" w:rsidRPr="008456D4" w:rsidRDefault="008456D4">
            <w:pPr>
              <w:rPr>
                <w:rFonts w:ascii="Arial" w:hAnsi="Arial"/>
              </w:rPr>
            </w:pPr>
          </w:p>
        </w:tc>
        <w:tc>
          <w:tcPr>
            <w:tcW w:w="8162" w:type="dxa"/>
          </w:tcPr>
          <w:p w:rsidR="008456D4" w:rsidRPr="008456D4" w:rsidRDefault="008456D4">
            <w:pPr>
              <w:rPr>
                <w:rFonts w:ascii="Arial" w:hAnsi="Arial"/>
              </w:rPr>
            </w:pPr>
            <w:r w:rsidRPr="008456D4">
              <w:rPr>
                <w:rFonts w:ascii="Arial" w:hAnsi="Arial"/>
                <w:u w:val="single"/>
              </w:rPr>
              <w:t>Plagiarism</w:t>
            </w:r>
            <w:r w:rsidRPr="008456D4">
              <w:rPr>
                <w:rFonts w:ascii="Arial" w:hAnsi="Arial"/>
              </w:rPr>
              <w:t>:</w:t>
            </w:r>
          </w:p>
          <w:p w:rsidR="008456D4" w:rsidRPr="008456D4" w:rsidRDefault="008456D4">
            <w:pPr>
              <w:rPr>
                <w:rFonts w:ascii="Arial" w:hAnsi="Arial"/>
              </w:rPr>
            </w:pPr>
            <w:r w:rsidRPr="008456D4">
              <w:rPr>
                <w:rFonts w:ascii="Arial" w:hAnsi="Arial"/>
              </w:rPr>
              <w:t xml:space="preserve">Students should refer to the definition of “academic dishonesty” in </w:t>
            </w:r>
            <w:r w:rsidRPr="008456D4">
              <w:rPr>
                <w:rFonts w:ascii="Arial" w:hAnsi="Arial"/>
                <w:i/>
              </w:rPr>
              <w:t>Student Code of Conduct</w:t>
            </w:r>
            <w:r w:rsidRPr="008456D4">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456D4" w:rsidRPr="008456D4" w:rsidRDefault="008456D4">
            <w:pPr>
              <w:rPr>
                <w:rFonts w:ascii="Arial" w:hAnsi="Arial"/>
              </w:rPr>
            </w:pPr>
          </w:p>
        </w:tc>
      </w:tr>
      <w:tr w:rsidR="008456D4" w:rsidRPr="008456D4" w:rsidTr="00D53F01">
        <w:trPr>
          <w:cantSplit/>
        </w:trPr>
        <w:tc>
          <w:tcPr>
            <w:tcW w:w="676" w:type="dxa"/>
          </w:tcPr>
          <w:p w:rsidR="008456D4" w:rsidRPr="008456D4" w:rsidRDefault="008456D4">
            <w:pPr>
              <w:rPr>
                <w:rFonts w:ascii="Arial" w:hAnsi="Arial"/>
              </w:rPr>
            </w:pPr>
          </w:p>
        </w:tc>
        <w:tc>
          <w:tcPr>
            <w:tcW w:w="8162" w:type="dxa"/>
          </w:tcPr>
          <w:p w:rsidR="008456D4" w:rsidRPr="008456D4" w:rsidRDefault="008456D4">
            <w:pPr>
              <w:rPr>
                <w:rFonts w:ascii="Arial" w:hAnsi="Arial"/>
              </w:rPr>
            </w:pPr>
            <w:r w:rsidRPr="008456D4">
              <w:rPr>
                <w:rFonts w:ascii="Arial" w:hAnsi="Arial"/>
                <w:u w:val="single"/>
              </w:rPr>
              <w:t>Course Outline Amendments</w:t>
            </w:r>
            <w:r w:rsidRPr="008456D4">
              <w:rPr>
                <w:rFonts w:ascii="Arial" w:hAnsi="Arial"/>
              </w:rPr>
              <w:t>:</w:t>
            </w:r>
          </w:p>
          <w:p w:rsidR="008456D4" w:rsidRPr="008456D4" w:rsidRDefault="008456D4">
            <w:pPr>
              <w:rPr>
                <w:rFonts w:ascii="Arial" w:hAnsi="Arial"/>
              </w:rPr>
            </w:pPr>
            <w:r w:rsidRPr="008456D4">
              <w:rPr>
                <w:rFonts w:ascii="Arial" w:hAnsi="Arial"/>
              </w:rPr>
              <w:t>The professor reserves the right to change the information contained in this course outline depending on the needs of the learner and the availability of resources.</w:t>
            </w:r>
          </w:p>
          <w:p w:rsidR="008456D4" w:rsidRPr="008456D4" w:rsidRDefault="008456D4">
            <w:pPr>
              <w:rPr>
                <w:rFonts w:ascii="Arial" w:hAnsi="Arial"/>
              </w:rPr>
            </w:pPr>
          </w:p>
        </w:tc>
      </w:tr>
      <w:tr w:rsidR="008456D4" w:rsidRPr="008456D4" w:rsidTr="00D53F01">
        <w:trPr>
          <w:cantSplit/>
        </w:trPr>
        <w:tc>
          <w:tcPr>
            <w:tcW w:w="676" w:type="dxa"/>
          </w:tcPr>
          <w:p w:rsidR="008456D4" w:rsidRPr="008456D4" w:rsidRDefault="008456D4">
            <w:pPr>
              <w:rPr>
                <w:rFonts w:ascii="Arial" w:hAnsi="Arial"/>
              </w:rPr>
            </w:pPr>
          </w:p>
        </w:tc>
        <w:tc>
          <w:tcPr>
            <w:tcW w:w="8162" w:type="dxa"/>
          </w:tcPr>
          <w:p w:rsidR="008456D4" w:rsidRPr="008456D4" w:rsidRDefault="008456D4">
            <w:pPr>
              <w:rPr>
                <w:rFonts w:ascii="Arial" w:hAnsi="Arial"/>
              </w:rPr>
            </w:pPr>
            <w:r w:rsidRPr="008456D4">
              <w:rPr>
                <w:rFonts w:ascii="Arial" w:hAnsi="Arial"/>
              </w:rPr>
              <w:t>Substitute course information is available in the Registrar's office.</w:t>
            </w:r>
          </w:p>
          <w:p w:rsidR="008456D4" w:rsidRPr="008456D4" w:rsidRDefault="008456D4">
            <w:pPr>
              <w:rPr>
                <w:rFonts w:ascii="Arial" w:hAnsi="Arial"/>
              </w:rPr>
            </w:pPr>
          </w:p>
        </w:tc>
      </w:tr>
      <w:tr w:rsidR="008456D4" w:rsidRPr="008456D4" w:rsidTr="00D53F01">
        <w:trPr>
          <w:cantSplit/>
        </w:trPr>
        <w:tc>
          <w:tcPr>
            <w:tcW w:w="676" w:type="dxa"/>
          </w:tcPr>
          <w:p w:rsidR="008456D4" w:rsidRPr="008456D4" w:rsidRDefault="008456D4">
            <w:pPr>
              <w:rPr>
                <w:rFonts w:ascii="Arial" w:hAnsi="Arial"/>
              </w:rPr>
            </w:pPr>
          </w:p>
        </w:tc>
        <w:tc>
          <w:tcPr>
            <w:tcW w:w="8162" w:type="dxa"/>
          </w:tcPr>
          <w:p w:rsidR="008456D4" w:rsidRPr="008456D4" w:rsidRDefault="008456D4">
            <w:pPr>
              <w:spacing w:before="100" w:beforeAutospacing="1" w:after="100" w:afterAutospacing="1"/>
              <w:rPr>
                <w:rFonts w:ascii="Arial" w:hAnsi="Arial" w:cs="Arial"/>
                <w:iCs/>
                <w:color w:val="000000"/>
                <w:szCs w:val="24"/>
                <w:u w:val="single"/>
              </w:rPr>
            </w:pPr>
            <w:r w:rsidRPr="008456D4">
              <w:rPr>
                <w:rFonts w:ascii="Arial" w:hAnsi="Arial" w:cs="Arial"/>
                <w:iCs/>
                <w:color w:val="000000"/>
                <w:szCs w:val="24"/>
                <w:u w:val="single"/>
              </w:rPr>
              <w:t>Tuition Default</w:t>
            </w:r>
          </w:p>
          <w:p w:rsidR="008456D4" w:rsidRDefault="008456D4" w:rsidP="006B156D">
            <w:pPr>
              <w:spacing w:before="100" w:beforeAutospacing="1" w:after="100" w:afterAutospacing="1"/>
              <w:rPr>
                <w:rFonts w:ascii="Arial" w:hAnsi="Arial" w:cs="Arial"/>
                <w:iCs/>
                <w:color w:val="000000"/>
                <w:szCs w:val="24"/>
                <w:u w:val="single"/>
              </w:rPr>
            </w:pPr>
            <w:r w:rsidRPr="008456D4">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8456D4">
              <w:rPr>
                <w:rFonts w:ascii="Arial" w:hAnsi="Arial" w:cs="Arial"/>
                <w:iCs/>
                <w:color w:val="000000"/>
                <w:szCs w:val="24"/>
              </w:rPr>
              <w:t>honoured</w:t>
            </w:r>
            <w:proofErr w:type="spellEnd"/>
            <w:r w:rsidRPr="008456D4">
              <w:rPr>
                <w:rFonts w:ascii="Arial" w:hAnsi="Arial" w:cs="Arial"/>
                <w:iCs/>
                <w:color w:val="000000"/>
                <w:szCs w:val="24"/>
              </w:rPr>
              <w:t xml:space="preserve">) as </w:t>
            </w:r>
            <w:bookmarkStart w:id="0" w:name="Dropdown2"/>
            <w:r w:rsidRPr="008456D4">
              <w:rPr>
                <w:rFonts w:ascii="Arial" w:hAnsi="Arial" w:cs="Arial"/>
                <w:iCs/>
                <w:color w:val="000000"/>
                <w:szCs w:val="24"/>
              </w:rPr>
              <w:t xml:space="preserve">of the first week of </w:t>
            </w:r>
            <w:bookmarkEnd w:id="0"/>
            <w:r w:rsidRPr="008456D4">
              <w:rPr>
                <w:rFonts w:ascii="Arial" w:hAnsi="Arial" w:cs="Arial"/>
                <w:iCs/>
                <w:color w:val="000000"/>
                <w:szCs w:val="24"/>
              </w:rPr>
              <w:t>November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8456D4">
                  <w:rPr>
                    <w:rFonts w:ascii="Arial" w:hAnsi="Arial" w:cs="Arial"/>
                    <w:iCs/>
                    <w:color w:val="000000"/>
                    <w:szCs w:val="24"/>
                  </w:rPr>
                  <w:t>Sault</w:t>
                </w:r>
              </w:smartTag>
              <w:r w:rsidRPr="008456D4">
                <w:rPr>
                  <w:rFonts w:ascii="Arial" w:hAnsi="Arial" w:cs="Arial"/>
                  <w:iCs/>
                  <w:color w:val="000000"/>
                  <w:szCs w:val="24"/>
                </w:rPr>
                <w:t xml:space="preserve"> </w:t>
              </w:r>
              <w:smartTag w:uri="urn:schemas-microsoft-com:office:smarttags" w:element="PlaceType">
                <w:r w:rsidRPr="008456D4">
                  <w:rPr>
                    <w:rFonts w:ascii="Arial" w:hAnsi="Arial" w:cs="Arial"/>
                    <w:iCs/>
                    <w:color w:val="000000"/>
                    <w:szCs w:val="24"/>
                  </w:rPr>
                  <w:t>College</w:t>
                </w:r>
              </w:smartTag>
            </w:smartTag>
            <w:r w:rsidRPr="008456D4">
              <w:rPr>
                <w:rFonts w:ascii="Arial" w:hAnsi="Arial" w:cs="Arial"/>
                <w:iCs/>
                <w:color w:val="000000"/>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6B156D" w:rsidRPr="006B156D" w:rsidRDefault="006B156D" w:rsidP="006B156D">
            <w:pPr>
              <w:spacing w:before="100" w:beforeAutospacing="1" w:after="100" w:afterAutospacing="1"/>
              <w:rPr>
                <w:rFonts w:ascii="Arial" w:hAnsi="Arial" w:cs="Arial"/>
                <w:iCs/>
                <w:color w:val="000000"/>
                <w:szCs w:val="24"/>
                <w:u w:val="single"/>
              </w:rPr>
            </w:pPr>
          </w:p>
        </w:tc>
      </w:tr>
      <w:tr w:rsidR="008456D4" w:rsidRPr="008456D4" w:rsidTr="00D53F01">
        <w:trPr>
          <w:cantSplit/>
        </w:trPr>
        <w:tc>
          <w:tcPr>
            <w:tcW w:w="676" w:type="dxa"/>
            <w:hideMark/>
          </w:tcPr>
          <w:p w:rsidR="008456D4" w:rsidRPr="008456D4" w:rsidRDefault="008456D4">
            <w:pPr>
              <w:rPr>
                <w:rFonts w:ascii="Arial" w:hAnsi="Arial"/>
                <w:b/>
              </w:rPr>
            </w:pPr>
            <w:r w:rsidRPr="008456D4">
              <w:rPr>
                <w:rFonts w:ascii="Arial" w:hAnsi="Arial"/>
                <w:b/>
              </w:rPr>
              <w:t>VII.</w:t>
            </w:r>
          </w:p>
        </w:tc>
        <w:tc>
          <w:tcPr>
            <w:tcW w:w="8162" w:type="dxa"/>
          </w:tcPr>
          <w:p w:rsidR="008456D4" w:rsidRPr="008456D4" w:rsidRDefault="008456D4">
            <w:pPr>
              <w:rPr>
                <w:rFonts w:ascii="Arial" w:hAnsi="Arial"/>
                <w:b/>
              </w:rPr>
            </w:pPr>
            <w:r w:rsidRPr="008456D4">
              <w:rPr>
                <w:rFonts w:ascii="Arial" w:hAnsi="Arial"/>
                <w:b/>
              </w:rPr>
              <w:t>PRIOR LEARNING ASSESSMENT:</w:t>
            </w:r>
          </w:p>
          <w:p w:rsidR="008456D4" w:rsidRPr="008456D4" w:rsidRDefault="008456D4">
            <w:pPr>
              <w:rPr>
                <w:rFonts w:ascii="Arial" w:hAnsi="Arial"/>
              </w:rPr>
            </w:pPr>
          </w:p>
        </w:tc>
      </w:tr>
      <w:tr w:rsidR="008456D4" w:rsidRPr="008456D4" w:rsidTr="006B156D">
        <w:trPr>
          <w:cantSplit/>
          <w:trHeight w:val="2439"/>
        </w:trPr>
        <w:tc>
          <w:tcPr>
            <w:tcW w:w="676" w:type="dxa"/>
          </w:tcPr>
          <w:p w:rsidR="008456D4" w:rsidRPr="008456D4" w:rsidRDefault="008456D4">
            <w:pPr>
              <w:rPr>
                <w:rFonts w:ascii="Arial" w:hAnsi="Arial"/>
              </w:rPr>
            </w:pPr>
          </w:p>
        </w:tc>
        <w:tc>
          <w:tcPr>
            <w:tcW w:w="8162" w:type="dxa"/>
          </w:tcPr>
          <w:p w:rsidR="008456D4" w:rsidRPr="008456D4" w:rsidRDefault="008456D4">
            <w:pPr>
              <w:rPr>
                <w:rFonts w:ascii="Arial" w:hAnsi="Arial"/>
              </w:rPr>
            </w:pPr>
            <w:r w:rsidRPr="008456D4">
              <w:rPr>
                <w:rFonts w:ascii="Arial" w:hAnsi="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8456D4" w:rsidRPr="008456D4" w:rsidRDefault="008456D4">
            <w:pPr>
              <w:rPr>
                <w:rFonts w:ascii="Arial" w:hAnsi="Arial"/>
              </w:rPr>
            </w:pPr>
          </w:p>
          <w:p w:rsidR="008456D4" w:rsidRPr="008456D4" w:rsidRDefault="008456D4">
            <w:pPr>
              <w:rPr>
                <w:rFonts w:ascii="Arial" w:hAnsi="Arial"/>
              </w:rPr>
            </w:pPr>
            <w:r w:rsidRPr="008456D4">
              <w:rPr>
                <w:rFonts w:ascii="Arial" w:hAnsi="Arial"/>
              </w:rPr>
              <w:t>Credit for prior learning will also be given upon successful completion of a challenge exam or portfolio.</w:t>
            </w:r>
          </w:p>
        </w:tc>
      </w:tr>
    </w:tbl>
    <w:p w:rsidR="001A25CC" w:rsidRPr="008456D4" w:rsidRDefault="001A25CC">
      <w:pPr>
        <w:rPr>
          <w:rFonts w:ascii="Arial" w:hAnsi="Arial"/>
          <w:lang w:val="en-GB"/>
        </w:rPr>
      </w:pPr>
      <w:r w:rsidRPr="008456D4">
        <w:rPr>
          <w:lang w:val="en-GB"/>
        </w:rPr>
        <w:br w:type="page"/>
      </w:r>
    </w:p>
    <w:p w:rsidR="00E00818" w:rsidRPr="008456D4" w:rsidRDefault="00E00818" w:rsidP="00F54571">
      <w:pPr>
        <w:pStyle w:val="EnvelopeReturn"/>
        <w:rPr>
          <w:b/>
          <w:lang w:val="en-GB"/>
        </w:rPr>
      </w:pPr>
      <w:proofErr w:type="spellStart"/>
      <w:r w:rsidRPr="008456D4">
        <w:rPr>
          <w:b/>
          <w:lang w:val="en-GB"/>
        </w:rPr>
        <w:lastRenderedPageBreak/>
        <w:t>CICE</w:t>
      </w:r>
      <w:proofErr w:type="spellEnd"/>
      <w:r w:rsidRPr="008456D4">
        <w:rPr>
          <w:b/>
          <w:lang w:val="en-GB"/>
        </w:rPr>
        <w:t xml:space="preserve"> Modifications:</w:t>
      </w:r>
    </w:p>
    <w:p w:rsidR="00E00818" w:rsidRPr="008456D4" w:rsidRDefault="00E00818" w:rsidP="00E00818">
      <w:pPr>
        <w:pStyle w:val="Heading1"/>
        <w:rPr>
          <w:rFonts w:ascii="Arial" w:hAnsi="Arial" w:cs="Arial"/>
          <w:sz w:val="22"/>
        </w:rPr>
      </w:pPr>
      <w:r w:rsidRPr="008456D4">
        <w:rPr>
          <w:rFonts w:ascii="Arial" w:hAnsi="Arial" w:cs="Arial"/>
          <w:sz w:val="22"/>
        </w:rPr>
        <w:t>Preparation and Participation</w:t>
      </w:r>
    </w:p>
    <w:p w:rsidR="00E00818" w:rsidRPr="008456D4" w:rsidRDefault="00E00818" w:rsidP="00E00818">
      <w:pPr>
        <w:widowControl w:val="0"/>
        <w:rPr>
          <w:rFonts w:ascii="Arial" w:hAnsi="Arial" w:cs="Arial"/>
          <w:sz w:val="20"/>
          <w:lang w:val="en-GB"/>
        </w:rPr>
      </w:pPr>
    </w:p>
    <w:p w:rsidR="00E00818" w:rsidRPr="008456D4" w:rsidRDefault="00E00818" w:rsidP="00E00818">
      <w:pPr>
        <w:widowControl w:val="0"/>
        <w:numPr>
          <w:ilvl w:val="0"/>
          <w:numId w:val="1"/>
        </w:numPr>
        <w:tabs>
          <w:tab w:val="clear" w:pos="360"/>
          <w:tab w:val="num" w:pos="720"/>
        </w:tabs>
        <w:ind w:left="720"/>
        <w:rPr>
          <w:rFonts w:ascii="Arial" w:hAnsi="Arial" w:cs="Arial"/>
          <w:sz w:val="20"/>
          <w:lang w:val="en-GB"/>
        </w:rPr>
      </w:pPr>
      <w:r w:rsidRPr="008456D4">
        <w:rPr>
          <w:rFonts w:ascii="Arial" w:hAnsi="Arial" w:cs="Arial"/>
          <w:sz w:val="20"/>
          <w:lang w:val="en-GB"/>
        </w:rPr>
        <w:t>A Learning Specialist will attend class with the student(s) to assist with inclusion in the class and to take notes.</w:t>
      </w:r>
    </w:p>
    <w:p w:rsidR="00E00818" w:rsidRPr="008456D4" w:rsidRDefault="00E00818" w:rsidP="00E00818">
      <w:pPr>
        <w:widowControl w:val="0"/>
        <w:numPr>
          <w:ilvl w:val="0"/>
          <w:numId w:val="1"/>
        </w:numPr>
        <w:tabs>
          <w:tab w:val="clear" w:pos="360"/>
          <w:tab w:val="num" w:pos="720"/>
        </w:tabs>
        <w:ind w:left="720"/>
        <w:rPr>
          <w:rFonts w:ascii="Arial" w:hAnsi="Arial" w:cs="Arial"/>
          <w:sz w:val="20"/>
          <w:lang w:val="en-GB"/>
        </w:rPr>
      </w:pPr>
      <w:r w:rsidRPr="008456D4">
        <w:rPr>
          <w:rFonts w:ascii="Arial" w:hAnsi="Arial" w:cs="Arial"/>
          <w:sz w:val="20"/>
          <w:lang w:val="en-GB"/>
        </w:rPr>
        <w:t>Students will receive support in and outside of the classroom (i.e. tutoring, assistance with homework and assignments, preparation for exams, tests and quizzes.)</w:t>
      </w:r>
    </w:p>
    <w:p w:rsidR="00E00818" w:rsidRPr="008456D4" w:rsidRDefault="00E00818" w:rsidP="00E00818">
      <w:pPr>
        <w:widowControl w:val="0"/>
        <w:numPr>
          <w:ilvl w:val="0"/>
          <w:numId w:val="1"/>
        </w:numPr>
        <w:tabs>
          <w:tab w:val="clear" w:pos="360"/>
          <w:tab w:val="num" w:pos="720"/>
        </w:tabs>
        <w:ind w:left="720"/>
        <w:rPr>
          <w:rFonts w:ascii="Arial" w:hAnsi="Arial" w:cs="Arial"/>
          <w:sz w:val="20"/>
          <w:lang w:val="en-GB"/>
        </w:rPr>
      </w:pPr>
      <w:r w:rsidRPr="008456D4">
        <w:rPr>
          <w:rFonts w:ascii="Arial" w:hAnsi="Arial" w:cs="Arial"/>
          <w:sz w:val="20"/>
          <w:lang w:val="en-GB"/>
        </w:rPr>
        <w:t>Study notes will be geared to test content and style which will match with modified learning outcomes.</w:t>
      </w:r>
    </w:p>
    <w:p w:rsidR="00E00818" w:rsidRPr="008456D4" w:rsidRDefault="00E00818" w:rsidP="00E00818">
      <w:pPr>
        <w:widowControl w:val="0"/>
        <w:numPr>
          <w:ilvl w:val="0"/>
          <w:numId w:val="1"/>
        </w:numPr>
        <w:tabs>
          <w:tab w:val="clear" w:pos="360"/>
          <w:tab w:val="num" w:pos="720"/>
        </w:tabs>
        <w:ind w:left="720"/>
        <w:rPr>
          <w:rFonts w:ascii="Arial" w:hAnsi="Arial" w:cs="Arial"/>
          <w:sz w:val="20"/>
        </w:rPr>
      </w:pPr>
      <w:r w:rsidRPr="008456D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8456D4" w:rsidRDefault="00E00818" w:rsidP="00E00818">
      <w:pPr>
        <w:widowControl w:val="0"/>
        <w:rPr>
          <w:rFonts w:ascii="Arial" w:hAnsi="Arial" w:cs="Arial"/>
          <w:sz w:val="20"/>
        </w:rPr>
      </w:pPr>
    </w:p>
    <w:p w:rsidR="00E00818" w:rsidRPr="008456D4" w:rsidRDefault="00E00818" w:rsidP="00670ABF">
      <w:pPr>
        <w:widowControl w:val="0"/>
        <w:numPr>
          <w:ilvl w:val="0"/>
          <w:numId w:val="6"/>
        </w:numPr>
        <w:rPr>
          <w:rFonts w:ascii="Arial" w:hAnsi="Arial" w:cs="Arial"/>
          <w:b/>
          <w:sz w:val="22"/>
          <w:lang w:val="en-GB"/>
        </w:rPr>
      </w:pPr>
      <w:r w:rsidRPr="008456D4">
        <w:rPr>
          <w:rFonts w:ascii="Arial" w:hAnsi="Arial" w:cs="Arial"/>
          <w:b/>
          <w:sz w:val="22"/>
          <w:lang w:val="en-GB"/>
        </w:rPr>
        <w:t>Tests may be modified in the following ways:</w:t>
      </w:r>
    </w:p>
    <w:p w:rsidR="00E00818" w:rsidRPr="008456D4" w:rsidRDefault="00E00818" w:rsidP="00E00818">
      <w:pPr>
        <w:widowControl w:val="0"/>
        <w:rPr>
          <w:rFonts w:ascii="Arial" w:hAnsi="Arial" w:cs="Arial"/>
          <w:sz w:val="20"/>
          <w:lang w:val="en-GB"/>
        </w:rPr>
      </w:pPr>
    </w:p>
    <w:p w:rsidR="00E00818" w:rsidRPr="008456D4" w:rsidRDefault="00E00818" w:rsidP="00E00818">
      <w:pPr>
        <w:widowControl w:val="0"/>
        <w:numPr>
          <w:ilvl w:val="0"/>
          <w:numId w:val="2"/>
        </w:numPr>
        <w:rPr>
          <w:rFonts w:ascii="Arial" w:hAnsi="Arial" w:cs="Arial"/>
          <w:sz w:val="20"/>
          <w:lang w:val="en-GB"/>
        </w:rPr>
      </w:pPr>
      <w:r w:rsidRPr="008456D4">
        <w:rPr>
          <w:rFonts w:ascii="Arial" w:hAnsi="Arial" w:cs="Arial"/>
          <w:sz w:val="20"/>
          <w:lang w:val="en-GB"/>
        </w:rPr>
        <w:t>Tests, which require essay answers, may be modified to short answers.</w:t>
      </w:r>
    </w:p>
    <w:p w:rsidR="00E00818" w:rsidRPr="008456D4" w:rsidRDefault="00E00818" w:rsidP="00E00818">
      <w:pPr>
        <w:widowControl w:val="0"/>
        <w:numPr>
          <w:ilvl w:val="0"/>
          <w:numId w:val="2"/>
        </w:numPr>
        <w:rPr>
          <w:rFonts w:ascii="Arial" w:hAnsi="Arial" w:cs="Arial"/>
          <w:sz w:val="20"/>
          <w:lang w:val="en-GB"/>
        </w:rPr>
      </w:pPr>
      <w:r w:rsidRPr="008456D4">
        <w:rPr>
          <w:rFonts w:ascii="Arial" w:hAnsi="Arial" w:cs="Arial"/>
          <w:sz w:val="20"/>
          <w:lang w:val="en-GB"/>
        </w:rPr>
        <w:t xml:space="preserve">Short answer questions may be changed to multiple </w:t>
      </w:r>
      <w:proofErr w:type="gramStart"/>
      <w:r w:rsidRPr="008456D4">
        <w:rPr>
          <w:rFonts w:ascii="Arial" w:hAnsi="Arial" w:cs="Arial"/>
          <w:sz w:val="20"/>
          <w:lang w:val="en-GB"/>
        </w:rPr>
        <w:t>choice</w:t>
      </w:r>
      <w:proofErr w:type="gramEnd"/>
      <w:r w:rsidRPr="008456D4">
        <w:rPr>
          <w:rFonts w:ascii="Arial" w:hAnsi="Arial" w:cs="Arial"/>
          <w:sz w:val="20"/>
          <w:lang w:val="en-GB"/>
        </w:rPr>
        <w:t xml:space="preserve"> or the question may be simplified so the answer will reflect a basic understanding.</w:t>
      </w:r>
    </w:p>
    <w:p w:rsidR="00E00818" w:rsidRPr="008456D4" w:rsidRDefault="00E00818" w:rsidP="00E00818">
      <w:pPr>
        <w:widowControl w:val="0"/>
        <w:numPr>
          <w:ilvl w:val="0"/>
          <w:numId w:val="2"/>
        </w:numPr>
        <w:rPr>
          <w:rFonts w:ascii="Arial" w:hAnsi="Arial" w:cs="Arial"/>
          <w:sz w:val="20"/>
          <w:lang w:val="en-GB"/>
        </w:rPr>
      </w:pPr>
      <w:r w:rsidRPr="008456D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8456D4" w:rsidRDefault="00E00818" w:rsidP="00E00818">
      <w:pPr>
        <w:widowControl w:val="0"/>
        <w:numPr>
          <w:ilvl w:val="0"/>
          <w:numId w:val="2"/>
        </w:numPr>
        <w:rPr>
          <w:rFonts w:ascii="Arial" w:hAnsi="Arial" w:cs="Arial"/>
          <w:sz w:val="20"/>
          <w:lang w:val="en-GB"/>
        </w:rPr>
      </w:pPr>
      <w:r w:rsidRPr="008456D4">
        <w:rPr>
          <w:rFonts w:ascii="Arial" w:hAnsi="Arial" w:cs="Arial"/>
          <w:sz w:val="20"/>
          <w:lang w:val="en-GB"/>
        </w:rPr>
        <w:t xml:space="preserve">Tests in the T/F or multiple choice </w:t>
      </w:r>
      <w:proofErr w:type="gramStart"/>
      <w:r w:rsidRPr="008456D4">
        <w:rPr>
          <w:rFonts w:ascii="Arial" w:hAnsi="Arial" w:cs="Arial"/>
          <w:sz w:val="20"/>
          <w:lang w:val="en-GB"/>
        </w:rPr>
        <w:t>format</w:t>
      </w:r>
      <w:proofErr w:type="gramEnd"/>
      <w:r w:rsidRPr="008456D4">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8456D4" w:rsidRDefault="00E00818" w:rsidP="00E00818">
      <w:pPr>
        <w:widowControl w:val="0"/>
        <w:rPr>
          <w:rFonts w:ascii="Arial" w:hAnsi="Arial" w:cs="Arial"/>
          <w:sz w:val="20"/>
          <w:lang w:val="en-GB"/>
        </w:rPr>
      </w:pPr>
    </w:p>
    <w:p w:rsidR="00E00818" w:rsidRPr="008456D4" w:rsidRDefault="00E00818" w:rsidP="00E00818">
      <w:pPr>
        <w:widowControl w:val="0"/>
        <w:numPr>
          <w:ilvl w:val="0"/>
          <w:numId w:val="3"/>
        </w:numPr>
        <w:rPr>
          <w:rFonts w:ascii="Arial" w:hAnsi="Arial" w:cs="Arial"/>
          <w:b/>
          <w:sz w:val="22"/>
          <w:lang w:val="en-GB"/>
        </w:rPr>
      </w:pPr>
      <w:r w:rsidRPr="008456D4">
        <w:rPr>
          <w:rFonts w:ascii="Arial" w:hAnsi="Arial" w:cs="Arial"/>
          <w:b/>
          <w:sz w:val="22"/>
          <w:lang w:val="en-GB"/>
        </w:rPr>
        <w:t xml:space="preserve">Tests will be written in </w:t>
      </w:r>
      <w:proofErr w:type="spellStart"/>
      <w:r w:rsidRPr="008456D4">
        <w:rPr>
          <w:rFonts w:ascii="Arial" w:hAnsi="Arial" w:cs="Arial"/>
          <w:b/>
          <w:sz w:val="22"/>
          <w:lang w:val="en-GB"/>
        </w:rPr>
        <w:t>CICE</w:t>
      </w:r>
      <w:proofErr w:type="spellEnd"/>
      <w:r w:rsidRPr="008456D4">
        <w:rPr>
          <w:rFonts w:ascii="Arial" w:hAnsi="Arial" w:cs="Arial"/>
          <w:b/>
          <w:sz w:val="22"/>
          <w:lang w:val="en-GB"/>
        </w:rPr>
        <w:t xml:space="preserve"> office with assistance from a Learning Specialist.</w:t>
      </w:r>
    </w:p>
    <w:p w:rsidR="00E00818" w:rsidRPr="008456D4" w:rsidRDefault="00E00818" w:rsidP="00E00818">
      <w:pPr>
        <w:widowControl w:val="0"/>
        <w:rPr>
          <w:rFonts w:ascii="Arial" w:hAnsi="Arial" w:cs="Arial"/>
          <w:sz w:val="20"/>
          <w:lang w:val="en-GB"/>
        </w:rPr>
      </w:pPr>
    </w:p>
    <w:p w:rsidR="00E00818" w:rsidRPr="008456D4" w:rsidRDefault="00E00818" w:rsidP="00E00818">
      <w:pPr>
        <w:widowControl w:val="0"/>
        <w:tabs>
          <w:tab w:val="left" w:pos="360"/>
        </w:tabs>
        <w:rPr>
          <w:rFonts w:ascii="Arial" w:hAnsi="Arial" w:cs="Arial"/>
          <w:b/>
          <w:i/>
          <w:sz w:val="22"/>
          <w:lang w:val="en-GB"/>
        </w:rPr>
      </w:pPr>
      <w:r w:rsidRPr="008456D4">
        <w:rPr>
          <w:rFonts w:ascii="Arial" w:hAnsi="Arial" w:cs="Arial"/>
          <w:sz w:val="22"/>
          <w:lang w:val="en-GB"/>
        </w:rPr>
        <w:tab/>
      </w:r>
      <w:r w:rsidRPr="008456D4">
        <w:rPr>
          <w:rFonts w:ascii="Arial" w:hAnsi="Arial" w:cs="Arial"/>
          <w:b/>
          <w:i/>
          <w:sz w:val="22"/>
          <w:lang w:val="en-GB"/>
        </w:rPr>
        <w:t>The Learning Specialist may:</w:t>
      </w:r>
    </w:p>
    <w:p w:rsidR="00E00818" w:rsidRPr="008456D4" w:rsidRDefault="00E00818" w:rsidP="00E00818">
      <w:pPr>
        <w:widowControl w:val="0"/>
        <w:numPr>
          <w:ilvl w:val="12"/>
          <w:numId w:val="0"/>
        </w:numPr>
        <w:ind w:left="720" w:hanging="720"/>
        <w:rPr>
          <w:rFonts w:ascii="Arial" w:hAnsi="Arial" w:cs="Arial"/>
          <w:sz w:val="20"/>
          <w:lang w:val="en-GB"/>
        </w:rPr>
      </w:pPr>
    </w:p>
    <w:p w:rsidR="00E00818" w:rsidRPr="008456D4" w:rsidRDefault="00E00818" w:rsidP="00670ABF">
      <w:pPr>
        <w:widowControl w:val="0"/>
        <w:numPr>
          <w:ilvl w:val="0"/>
          <w:numId w:val="8"/>
        </w:numPr>
        <w:rPr>
          <w:rFonts w:ascii="Arial" w:hAnsi="Arial" w:cs="Arial"/>
          <w:sz w:val="20"/>
          <w:lang w:val="en-GB"/>
        </w:rPr>
      </w:pPr>
      <w:r w:rsidRPr="008456D4">
        <w:rPr>
          <w:rFonts w:ascii="Arial" w:hAnsi="Arial" w:cs="Arial"/>
          <w:sz w:val="20"/>
          <w:lang w:val="en-GB"/>
        </w:rPr>
        <w:t>Read the test question to the student.</w:t>
      </w:r>
    </w:p>
    <w:p w:rsidR="00E00818" w:rsidRPr="008456D4" w:rsidRDefault="00E00818" w:rsidP="00670ABF">
      <w:pPr>
        <w:widowControl w:val="0"/>
        <w:numPr>
          <w:ilvl w:val="0"/>
          <w:numId w:val="8"/>
        </w:numPr>
        <w:rPr>
          <w:rFonts w:ascii="Arial" w:hAnsi="Arial" w:cs="Arial"/>
          <w:sz w:val="20"/>
          <w:lang w:val="en-GB"/>
        </w:rPr>
      </w:pPr>
      <w:r w:rsidRPr="008456D4">
        <w:rPr>
          <w:rFonts w:ascii="Arial" w:hAnsi="Arial" w:cs="Arial"/>
          <w:sz w:val="20"/>
          <w:lang w:val="en-GB"/>
        </w:rPr>
        <w:t>Paraphrase the test question without revealing any key words or definitions.</w:t>
      </w:r>
    </w:p>
    <w:p w:rsidR="00E00818" w:rsidRPr="008456D4" w:rsidRDefault="00E00818" w:rsidP="00670ABF">
      <w:pPr>
        <w:widowControl w:val="0"/>
        <w:numPr>
          <w:ilvl w:val="0"/>
          <w:numId w:val="8"/>
        </w:numPr>
        <w:rPr>
          <w:rFonts w:ascii="Arial" w:hAnsi="Arial" w:cs="Arial"/>
          <w:sz w:val="20"/>
          <w:lang w:val="en-GB"/>
        </w:rPr>
      </w:pPr>
      <w:r w:rsidRPr="008456D4">
        <w:rPr>
          <w:rFonts w:ascii="Arial" w:hAnsi="Arial" w:cs="Arial"/>
          <w:sz w:val="20"/>
          <w:lang w:val="en-GB"/>
        </w:rPr>
        <w:t>Transcribe the student’s verbal answer.</w:t>
      </w:r>
    </w:p>
    <w:p w:rsidR="00E00818" w:rsidRPr="008456D4" w:rsidRDefault="00E00818" w:rsidP="00670ABF">
      <w:pPr>
        <w:widowControl w:val="0"/>
        <w:numPr>
          <w:ilvl w:val="0"/>
          <w:numId w:val="8"/>
        </w:numPr>
        <w:rPr>
          <w:rFonts w:ascii="Arial" w:hAnsi="Arial" w:cs="Arial"/>
          <w:sz w:val="20"/>
        </w:rPr>
      </w:pPr>
      <w:r w:rsidRPr="008456D4">
        <w:rPr>
          <w:rFonts w:ascii="Arial" w:hAnsi="Arial" w:cs="Arial"/>
          <w:sz w:val="20"/>
          <w:lang w:val="en-GB"/>
        </w:rPr>
        <w:t>Test length may be reduced and time allowed to complete test may be increased.</w:t>
      </w:r>
    </w:p>
    <w:p w:rsidR="00E00818" w:rsidRPr="008456D4" w:rsidRDefault="00E00818" w:rsidP="00E00818">
      <w:pPr>
        <w:rPr>
          <w:rFonts w:ascii="Arial" w:hAnsi="Arial" w:cs="Arial"/>
          <w:sz w:val="20"/>
        </w:rPr>
      </w:pPr>
    </w:p>
    <w:p w:rsidR="00E00818" w:rsidRPr="008456D4" w:rsidRDefault="00E00818" w:rsidP="00E00818">
      <w:pPr>
        <w:numPr>
          <w:ilvl w:val="0"/>
          <w:numId w:val="3"/>
        </w:numPr>
        <w:rPr>
          <w:rFonts w:ascii="Arial" w:hAnsi="Arial" w:cs="Arial"/>
          <w:b/>
          <w:iCs/>
          <w:sz w:val="22"/>
        </w:rPr>
      </w:pPr>
      <w:r w:rsidRPr="008456D4">
        <w:rPr>
          <w:rFonts w:ascii="Arial" w:hAnsi="Arial" w:cs="Arial"/>
          <w:b/>
          <w:iCs/>
          <w:sz w:val="22"/>
        </w:rPr>
        <w:t xml:space="preserve">Assignments </w:t>
      </w:r>
      <w:r w:rsidRPr="008456D4">
        <w:rPr>
          <w:rFonts w:ascii="Arial" w:hAnsi="Arial" w:cs="Arial"/>
          <w:b/>
          <w:sz w:val="22"/>
          <w:lang w:val="en-GB"/>
        </w:rPr>
        <w:t>may be modified in the following ways:</w:t>
      </w:r>
    </w:p>
    <w:p w:rsidR="00E00818" w:rsidRPr="008456D4" w:rsidRDefault="00E00818" w:rsidP="00E00818">
      <w:pPr>
        <w:rPr>
          <w:rFonts w:ascii="Arial" w:hAnsi="Arial" w:cs="Arial"/>
          <w:b/>
          <w:iCs/>
          <w:sz w:val="20"/>
        </w:rPr>
      </w:pPr>
    </w:p>
    <w:p w:rsidR="00E00818" w:rsidRPr="008456D4" w:rsidRDefault="00E00818" w:rsidP="00670ABF">
      <w:pPr>
        <w:numPr>
          <w:ilvl w:val="0"/>
          <w:numId w:val="4"/>
        </w:numPr>
        <w:rPr>
          <w:rFonts w:ascii="Arial" w:hAnsi="Arial" w:cs="Arial"/>
          <w:sz w:val="20"/>
        </w:rPr>
      </w:pPr>
      <w:r w:rsidRPr="008456D4">
        <w:rPr>
          <w:rFonts w:ascii="Arial" w:hAnsi="Arial" w:cs="Arial"/>
          <w:sz w:val="20"/>
        </w:rPr>
        <w:t>Assignments may be modified by reducing the amount of information required while maintaining general concepts.</w:t>
      </w:r>
    </w:p>
    <w:p w:rsidR="00E00818" w:rsidRPr="008456D4" w:rsidRDefault="00E00818" w:rsidP="00670ABF">
      <w:pPr>
        <w:numPr>
          <w:ilvl w:val="0"/>
          <w:numId w:val="4"/>
        </w:numPr>
        <w:rPr>
          <w:rFonts w:ascii="Arial" w:hAnsi="Arial" w:cs="Arial"/>
          <w:sz w:val="20"/>
        </w:rPr>
      </w:pPr>
      <w:r w:rsidRPr="008456D4">
        <w:rPr>
          <w:rFonts w:ascii="Arial" w:hAnsi="Arial" w:cs="Arial"/>
          <w:sz w:val="20"/>
        </w:rPr>
        <w:t>Some assignments may be eliminated depending on the number of assignments required in the particular course.</w:t>
      </w:r>
    </w:p>
    <w:p w:rsidR="00E00818" w:rsidRPr="008456D4" w:rsidRDefault="00E00818" w:rsidP="00E00818">
      <w:pPr>
        <w:rPr>
          <w:rFonts w:ascii="Arial" w:hAnsi="Arial" w:cs="Arial"/>
          <w:sz w:val="20"/>
        </w:rPr>
      </w:pPr>
    </w:p>
    <w:p w:rsidR="00E00818" w:rsidRPr="008456D4" w:rsidRDefault="00E00818" w:rsidP="00E00818">
      <w:pPr>
        <w:ind w:left="360"/>
        <w:rPr>
          <w:rFonts w:ascii="Arial" w:hAnsi="Arial" w:cs="Arial"/>
          <w:b/>
          <w:i/>
          <w:sz w:val="22"/>
          <w:lang w:val="en-GB"/>
        </w:rPr>
      </w:pPr>
      <w:r w:rsidRPr="008456D4">
        <w:rPr>
          <w:rFonts w:ascii="Arial" w:hAnsi="Arial" w:cs="Arial"/>
          <w:b/>
          <w:i/>
          <w:sz w:val="22"/>
          <w:lang w:val="en-GB"/>
        </w:rPr>
        <w:t>The Learning Specialist may:</w:t>
      </w:r>
    </w:p>
    <w:p w:rsidR="00E00818" w:rsidRPr="008456D4" w:rsidRDefault="00E00818" w:rsidP="00E00818">
      <w:pPr>
        <w:rPr>
          <w:rFonts w:ascii="Arial" w:hAnsi="Arial" w:cs="Arial"/>
          <w:bCs/>
          <w:iCs/>
          <w:sz w:val="20"/>
          <w:lang w:val="en-GB"/>
        </w:rPr>
      </w:pPr>
    </w:p>
    <w:p w:rsidR="00E00818" w:rsidRPr="008456D4" w:rsidRDefault="00E00818" w:rsidP="00670ABF">
      <w:pPr>
        <w:numPr>
          <w:ilvl w:val="0"/>
          <w:numId w:val="7"/>
        </w:numPr>
        <w:rPr>
          <w:rFonts w:ascii="Arial" w:hAnsi="Arial" w:cs="Arial"/>
          <w:bCs/>
          <w:iCs/>
          <w:sz w:val="20"/>
          <w:lang w:val="en-GB"/>
        </w:rPr>
      </w:pPr>
      <w:r w:rsidRPr="008456D4">
        <w:rPr>
          <w:rFonts w:ascii="Arial" w:hAnsi="Arial" w:cs="Arial"/>
          <w:bCs/>
          <w:iCs/>
          <w:sz w:val="20"/>
          <w:lang w:val="en-GB"/>
        </w:rPr>
        <w:t>Use a question/answer format instead of essay/research format</w:t>
      </w:r>
    </w:p>
    <w:p w:rsidR="00E00818" w:rsidRPr="008456D4" w:rsidRDefault="00E00818" w:rsidP="00670ABF">
      <w:pPr>
        <w:numPr>
          <w:ilvl w:val="0"/>
          <w:numId w:val="7"/>
        </w:numPr>
        <w:rPr>
          <w:rFonts w:ascii="Arial" w:hAnsi="Arial" w:cs="Arial"/>
          <w:bCs/>
          <w:iCs/>
          <w:sz w:val="20"/>
          <w:lang w:val="en-GB"/>
        </w:rPr>
      </w:pPr>
      <w:r w:rsidRPr="008456D4">
        <w:rPr>
          <w:rFonts w:ascii="Arial" w:hAnsi="Arial" w:cs="Arial"/>
          <w:bCs/>
          <w:iCs/>
          <w:sz w:val="20"/>
          <w:lang w:val="en-GB"/>
        </w:rPr>
        <w:t xml:space="preserve">Propose a reduction in the number of references required for an assignment </w:t>
      </w:r>
    </w:p>
    <w:p w:rsidR="00E00818" w:rsidRPr="008456D4" w:rsidRDefault="00E00818" w:rsidP="00670ABF">
      <w:pPr>
        <w:numPr>
          <w:ilvl w:val="0"/>
          <w:numId w:val="7"/>
        </w:numPr>
        <w:rPr>
          <w:rFonts w:ascii="Arial" w:hAnsi="Arial" w:cs="Arial"/>
          <w:bCs/>
          <w:iCs/>
          <w:sz w:val="20"/>
          <w:lang w:val="en-GB"/>
        </w:rPr>
      </w:pPr>
      <w:r w:rsidRPr="008456D4">
        <w:rPr>
          <w:rFonts w:ascii="Arial" w:hAnsi="Arial" w:cs="Arial"/>
          <w:bCs/>
          <w:iCs/>
          <w:sz w:val="20"/>
          <w:lang w:val="en-GB"/>
        </w:rPr>
        <w:t>Assist with groups to ensure that student comprehends his/her role within the group</w:t>
      </w:r>
    </w:p>
    <w:p w:rsidR="00E00818" w:rsidRPr="008456D4" w:rsidRDefault="00E00818" w:rsidP="00670ABF">
      <w:pPr>
        <w:numPr>
          <w:ilvl w:val="0"/>
          <w:numId w:val="7"/>
        </w:numPr>
        <w:rPr>
          <w:rFonts w:ascii="Arial" w:hAnsi="Arial" w:cs="Arial"/>
          <w:bCs/>
          <w:iCs/>
          <w:sz w:val="20"/>
          <w:lang w:val="en-GB"/>
        </w:rPr>
      </w:pPr>
      <w:r w:rsidRPr="008456D4">
        <w:rPr>
          <w:rFonts w:ascii="Arial" w:hAnsi="Arial" w:cs="Arial"/>
          <w:bCs/>
          <w:iCs/>
          <w:sz w:val="20"/>
          <w:lang w:val="en-GB"/>
        </w:rPr>
        <w:t xml:space="preserve">Require an extension on due dates due to the fact that some students may require additional time to process information </w:t>
      </w:r>
    </w:p>
    <w:p w:rsidR="00E00818" w:rsidRPr="008456D4" w:rsidRDefault="00E00818" w:rsidP="00670ABF">
      <w:pPr>
        <w:numPr>
          <w:ilvl w:val="0"/>
          <w:numId w:val="7"/>
        </w:numPr>
        <w:rPr>
          <w:rFonts w:ascii="Arial" w:hAnsi="Arial" w:cs="Arial"/>
          <w:bCs/>
          <w:iCs/>
          <w:sz w:val="20"/>
          <w:lang w:val="en-GB"/>
        </w:rPr>
      </w:pPr>
      <w:r w:rsidRPr="008456D4">
        <w:rPr>
          <w:rFonts w:ascii="Arial" w:hAnsi="Arial" w:cs="Arial"/>
          <w:bCs/>
          <w:iCs/>
          <w:sz w:val="20"/>
          <w:lang w:val="en-GB"/>
        </w:rPr>
        <w:t>Formally summarize articles and assigned readings to isolate main points for the student</w:t>
      </w:r>
    </w:p>
    <w:p w:rsidR="00E00818" w:rsidRPr="008456D4" w:rsidRDefault="00E00818" w:rsidP="00670ABF">
      <w:pPr>
        <w:numPr>
          <w:ilvl w:val="0"/>
          <w:numId w:val="7"/>
        </w:numPr>
        <w:rPr>
          <w:rFonts w:ascii="Arial" w:hAnsi="Arial" w:cs="Arial"/>
          <w:bCs/>
          <w:iCs/>
          <w:sz w:val="20"/>
          <w:lang w:val="en-GB"/>
        </w:rPr>
      </w:pPr>
      <w:r w:rsidRPr="008456D4">
        <w:rPr>
          <w:rFonts w:ascii="Arial" w:hAnsi="Arial" w:cs="Arial"/>
          <w:bCs/>
          <w:iCs/>
          <w:sz w:val="20"/>
          <w:lang w:val="en-GB"/>
        </w:rPr>
        <w:t>Use questioning techniques and paraphrasing to assist in student comprehension of an assignment</w:t>
      </w:r>
    </w:p>
    <w:p w:rsidR="00E00818" w:rsidRPr="008456D4" w:rsidRDefault="00E00818" w:rsidP="00E00818">
      <w:pPr>
        <w:rPr>
          <w:rFonts w:ascii="Arial" w:hAnsi="Arial" w:cs="Arial"/>
          <w:bCs/>
          <w:iCs/>
          <w:sz w:val="20"/>
          <w:lang w:val="en-GB"/>
        </w:rPr>
      </w:pPr>
    </w:p>
    <w:p w:rsidR="00E00818" w:rsidRPr="008456D4" w:rsidRDefault="00E00818" w:rsidP="00670ABF">
      <w:pPr>
        <w:numPr>
          <w:ilvl w:val="1"/>
          <w:numId w:val="5"/>
        </w:numPr>
        <w:rPr>
          <w:rFonts w:ascii="Arial" w:hAnsi="Arial" w:cs="Arial"/>
          <w:b/>
          <w:iCs/>
          <w:sz w:val="22"/>
        </w:rPr>
      </w:pPr>
      <w:r w:rsidRPr="008456D4">
        <w:rPr>
          <w:rFonts w:ascii="Arial" w:hAnsi="Arial" w:cs="Arial"/>
          <w:b/>
          <w:iCs/>
          <w:sz w:val="22"/>
        </w:rPr>
        <w:t>Evaluation:</w:t>
      </w:r>
    </w:p>
    <w:p w:rsidR="00E00818" w:rsidRPr="008456D4" w:rsidRDefault="00E00818" w:rsidP="00E00818">
      <w:pPr>
        <w:rPr>
          <w:rFonts w:ascii="Arial" w:hAnsi="Arial" w:cs="Arial"/>
          <w:sz w:val="20"/>
        </w:rPr>
      </w:pPr>
    </w:p>
    <w:p w:rsidR="00E00818" w:rsidRDefault="00E00818" w:rsidP="00E00818">
      <w:pPr>
        <w:ind w:left="360"/>
      </w:pPr>
      <w:proofErr w:type="gramStart"/>
      <w:r w:rsidRPr="008456D4">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6B156D">
      <w:headerReference w:type="even" r:id="rId9"/>
      <w:headerReference w:type="default" r:id="rId10"/>
      <w:pgSz w:w="12240" w:h="15840"/>
      <w:pgMar w:top="1440" w:right="1800" w:bottom="18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F62" w:rsidRDefault="005A5F62">
      <w:r>
        <w:separator/>
      </w:r>
    </w:p>
  </w:endnote>
  <w:endnote w:type="continuationSeparator" w:id="1">
    <w:p w:rsidR="005A5F62" w:rsidRDefault="005A5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F62" w:rsidRDefault="005A5F62">
      <w:r>
        <w:separator/>
      </w:r>
    </w:p>
  </w:footnote>
  <w:footnote w:type="continuationSeparator" w:id="1">
    <w:p w:rsidR="005A5F62" w:rsidRDefault="005A5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C67E85">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8456D4" w:rsidRDefault="008456D4">
          <w:pPr>
            <w:pStyle w:val="Header"/>
            <w:rPr>
              <w:rFonts w:ascii="Arial" w:hAnsi="Arial" w:cs="Arial"/>
              <w:snapToGrid w:val="0"/>
              <w:sz w:val="22"/>
              <w:szCs w:val="22"/>
            </w:rPr>
          </w:pPr>
          <w:r w:rsidRPr="008456D4">
            <w:rPr>
              <w:rFonts w:ascii="Arial" w:hAnsi="Arial" w:cs="Arial"/>
            </w:rPr>
            <w:t>Wildlife Surveys</w:t>
          </w:r>
        </w:p>
      </w:tc>
      <w:tc>
        <w:tcPr>
          <w:tcW w:w="2952" w:type="dxa"/>
        </w:tcPr>
        <w:p w:rsidR="000A47AC" w:rsidRPr="0004156F" w:rsidRDefault="00C67E85"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9766B8">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0A47AC" w:rsidRPr="0004156F" w:rsidRDefault="008456D4" w:rsidP="0004156F">
          <w:pPr>
            <w:pStyle w:val="Header"/>
            <w:jc w:val="right"/>
            <w:rPr>
              <w:rFonts w:ascii="Arial" w:hAnsi="Arial" w:cs="Arial"/>
              <w:snapToGrid w:val="0"/>
              <w:sz w:val="22"/>
              <w:szCs w:val="22"/>
            </w:rPr>
          </w:pPr>
          <w:r>
            <w:rPr>
              <w:rFonts w:ascii="Arial" w:hAnsi="Arial" w:cs="Arial"/>
              <w:snapToGrid w:val="0"/>
              <w:sz w:val="22"/>
              <w:szCs w:val="22"/>
            </w:rPr>
            <w:t>NRT0255</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293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E054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2E17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1B2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D16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1F0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A97B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F436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B97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3">
    <w:nsid w:val="30E75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1E71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2A4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636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40D27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7D31EB8"/>
    <w:multiLevelType w:val="hybridMultilevel"/>
    <w:tmpl w:val="EC3A14B6"/>
    <w:lvl w:ilvl="0" w:tplc="B0B0EF18">
      <w:start w:val="6"/>
      <w:numFmt w:val="bullet"/>
      <w:lvlText w:val="-"/>
      <w:lvlJc w:val="left"/>
      <w:pPr>
        <w:tabs>
          <w:tab w:val="num" w:pos="1470"/>
        </w:tabs>
        <w:ind w:left="147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2261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4C3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AA53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B616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465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966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FFA2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3653CE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2"/>
  </w:num>
  <w:num w:numId="3">
    <w:abstractNumId w:val="10"/>
  </w:num>
  <w:num w:numId="4">
    <w:abstractNumId w:val="27"/>
  </w:num>
  <w:num w:numId="5">
    <w:abstractNumId w:val="21"/>
  </w:num>
  <w:num w:numId="6">
    <w:abstractNumId w:val="15"/>
  </w:num>
  <w:num w:numId="7">
    <w:abstractNumId w:val="31"/>
  </w:num>
  <w:num w:numId="8">
    <w:abstractNumId w:val="3"/>
  </w:num>
  <w:num w:numId="9">
    <w:abstractNumId w:val="24"/>
  </w:num>
  <w:num w:numId="10">
    <w:abstractNumId w:val="8"/>
  </w:num>
  <w:num w:numId="11">
    <w:abstractNumId w:val="7"/>
  </w:num>
  <w:num w:numId="12">
    <w:abstractNumId w:val="5"/>
  </w:num>
  <w:num w:numId="13">
    <w:abstractNumId w:val="30"/>
  </w:num>
  <w:num w:numId="14">
    <w:abstractNumId w:val="4"/>
  </w:num>
  <w:num w:numId="15">
    <w:abstractNumId w:val="25"/>
  </w:num>
  <w:num w:numId="16">
    <w:abstractNumId w:val="2"/>
  </w:num>
  <w:num w:numId="17">
    <w:abstractNumId w:val="23"/>
  </w:num>
  <w:num w:numId="18">
    <w:abstractNumId w:val="17"/>
  </w:num>
  <w:num w:numId="19">
    <w:abstractNumId w:val="6"/>
  </w:num>
  <w:num w:numId="20">
    <w:abstractNumId w:val="32"/>
  </w:num>
  <w:num w:numId="21">
    <w:abstractNumId w:val="1"/>
  </w:num>
  <w:num w:numId="22">
    <w:abstractNumId w:val="22"/>
  </w:num>
  <w:num w:numId="23">
    <w:abstractNumId w:val="16"/>
  </w:num>
  <w:num w:numId="24">
    <w:abstractNumId w:val="29"/>
  </w:num>
  <w:num w:numId="25">
    <w:abstractNumId w:val="28"/>
  </w:num>
  <w:num w:numId="26">
    <w:abstractNumId w:val="11"/>
  </w:num>
  <w:num w:numId="27">
    <w:abstractNumId w:val="13"/>
  </w:num>
  <w:num w:numId="28">
    <w:abstractNumId w:val="0"/>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6"/>
  </w:num>
  <w:num w:numId="32">
    <w:abstractNumId w:val="14"/>
  </w:num>
  <w:num w:numId="33">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B551C"/>
    <w:rsid w:val="001E4B22"/>
    <w:rsid w:val="002133B3"/>
    <w:rsid w:val="002222B2"/>
    <w:rsid w:val="00334D69"/>
    <w:rsid w:val="003509C2"/>
    <w:rsid w:val="00354AAD"/>
    <w:rsid w:val="00355074"/>
    <w:rsid w:val="003C04B4"/>
    <w:rsid w:val="003F2400"/>
    <w:rsid w:val="003F381B"/>
    <w:rsid w:val="0041196E"/>
    <w:rsid w:val="00417503"/>
    <w:rsid w:val="0043766F"/>
    <w:rsid w:val="00490D68"/>
    <w:rsid w:val="004C3B96"/>
    <w:rsid w:val="00534F3A"/>
    <w:rsid w:val="00563F05"/>
    <w:rsid w:val="00570235"/>
    <w:rsid w:val="005A5F62"/>
    <w:rsid w:val="005F3ED5"/>
    <w:rsid w:val="00610BB8"/>
    <w:rsid w:val="00637D39"/>
    <w:rsid w:val="00657F28"/>
    <w:rsid w:val="00670ABF"/>
    <w:rsid w:val="006753AC"/>
    <w:rsid w:val="006B156D"/>
    <w:rsid w:val="006B6369"/>
    <w:rsid w:val="006F13F4"/>
    <w:rsid w:val="007028C1"/>
    <w:rsid w:val="00751FFA"/>
    <w:rsid w:val="00795A6E"/>
    <w:rsid w:val="00811C39"/>
    <w:rsid w:val="008456D4"/>
    <w:rsid w:val="00870279"/>
    <w:rsid w:val="008D484C"/>
    <w:rsid w:val="00921A53"/>
    <w:rsid w:val="009766B8"/>
    <w:rsid w:val="009A5508"/>
    <w:rsid w:val="00A23E8F"/>
    <w:rsid w:val="00A45027"/>
    <w:rsid w:val="00A47292"/>
    <w:rsid w:val="00A80489"/>
    <w:rsid w:val="00B3057B"/>
    <w:rsid w:val="00B56820"/>
    <w:rsid w:val="00B97B80"/>
    <w:rsid w:val="00BB3F68"/>
    <w:rsid w:val="00BC7E9B"/>
    <w:rsid w:val="00C13235"/>
    <w:rsid w:val="00C67E85"/>
    <w:rsid w:val="00C8078B"/>
    <w:rsid w:val="00C92D70"/>
    <w:rsid w:val="00CD7388"/>
    <w:rsid w:val="00D53F01"/>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56D4"/>
    <w:rPr>
      <w:b/>
      <w:sz w:val="24"/>
      <w:u w:val="single"/>
      <w:lang w:val="en-GB" w:eastAsia="en-US"/>
    </w:rPr>
  </w:style>
  <w:style w:type="character" w:customStyle="1" w:styleId="Heading2Char">
    <w:name w:val="Heading 2 Char"/>
    <w:basedOn w:val="DefaultParagraphFont"/>
    <w:link w:val="Heading2"/>
    <w:rsid w:val="008456D4"/>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380910883">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4616E-7712-4C63-9946-18951C21D966}">
  <ds:schemaRefs>
    <ds:schemaRef ds:uri="http://schemas.openxmlformats.org/officeDocument/2006/bibliography"/>
  </ds:schemaRefs>
</ds:datastoreItem>
</file>

<file path=customXml/itemProps2.xml><?xml version="1.0" encoding="utf-8"?>
<ds:datastoreItem xmlns:ds="http://schemas.openxmlformats.org/officeDocument/2006/customXml" ds:itemID="{C239FB06-0220-4BAF-8B97-39C0B7D36669}"/>
</file>

<file path=customXml/itemProps3.xml><?xml version="1.0" encoding="utf-8"?>
<ds:datastoreItem xmlns:ds="http://schemas.openxmlformats.org/officeDocument/2006/customXml" ds:itemID="{9AD0ACA4-2332-4D9C-BF84-6F3D3CD4BF06}"/>
</file>

<file path=customXml/itemProps4.xml><?xml version="1.0" encoding="utf-8"?>
<ds:datastoreItem xmlns:ds="http://schemas.openxmlformats.org/officeDocument/2006/customXml" ds:itemID="{E47822EA-136C-404E-B347-3889A0F77E85}"/>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24</TotalTime>
  <Pages>8</Pages>
  <Words>2147</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6</cp:revision>
  <cp:lastPrinted>2009-03-06T16:49:00Z</cp:lastPrinted>
  <dcterms:created xsi:type="dcterms:W3CDTF">2009-03-04T19:16:00Z</dcterms:created>
  <dcterms:modified xsi:type="dcterms:W3CDTF">2009-03-06T16:54:00Z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1478000</vt:r8>
  </property>
</Properties>
</file>